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0ABEB691" w14:textId="491AAEA7" w:rsidR="0062301F" w:rsidRPr="00952EDD" w:rsidRDefault="0062301F" w:rsidP="00952EDD">
      <w:pPr>
        <w:pStyle w:val="NormalWeb"/>
        <w:jc w:val="center"/>
        <w:rPr>
          <w:rFonts w:ascii="Montserrat" w:hAnsi="Montserrat"/>
          <w:b/>
          <w:bCs/>
          <w:sz w:val="28"/>
          <w:szCs w:val="28"/>
          <w:lang w:val="es-MX"/>
        </w:rPr>
      </w:pPr>
      <w:r w:rsidRPr="00952EDD">
        <w:rPr>
          <w:rFonts w:ascii="Montserrat" w:hAnsi="Montserrat"/>
          <w:b/>
          <w:bCs/>
          <w:sz w:val="28"/>
          <w:szCs w:val="28"/>
          <w:lang w:val="es-MX"/>
        </w:rPr>
        <w:t>AVISO DE PRIVACIDAD INTEGRAL</w:t>
      </w:r>
    </w:p>
    <w:p w14:paraId="516E833C" w14:textId="2DFD04CF"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00952EDD" w:rsidRPr="00A6796B">
        <w:rPr>
          <w:rFonts w:ascii="Montserrat" w:hAnsi="Montserrat"/>
          <w:lang w:val="es-MX"/>
        </w:rPr>
        <w:t>México,</w:t>
      </w:r>
      <w:r w:rsidRPr="00A6796B">
        <w:rPr>
          <w:rFonts w:ascii="Montserrat" w:hAnsi="Montserrat"/>
          <w:lang w:val="es-MX"/>
        </w:rPr>
        <w:t xml:space="preserve"> </w:t>
      </w:r>
      <w:r w:rsidR="00952EDD"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7AD753B" w14:textId="77777777" w:rsidR="0062301F" w:rsidRPr="00A6796B" w:rsidRDefault="0062301F" w:rsidP="0062301F">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7477298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1A80283C" w14:textId="77777777" w:rsidR="0062301F" w:rsidRPr="00A6796B" w:rsidRDefault="0062301F" w:rsidP="0062301F">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31"/>
        <w:gridCol w:w="1117"/>
        <w:gridCol w:w="1118"/>
      </w:tblGrid>
      <w:tr w:rsidR="0062301F" w:rsidRPr="00A6796B" w14:paraId="0D627F91" w14:textId="77777777" w:rsidTr="00E91648">
        <w:trPr>
          <w:tblCellSpacing w:w="15" w:type="dxa"/>
          <w:jc w:val="center"/>
        </w:trPr>
        <w:tc>
          <w:tcPr>
            <w:tcW w:w="3783" w:type="pct"/>
            <w:vMerge w:val="restart"/>
            <w:tcBorders>
              <w:top w:val="outset" w:sz="6" w:space="0" w:color="auto"/>
              <w:left w:val="outset" w:sz="6" w:space="0" w:color="auto"/>
              <w:bottom w:val="outset" w:sz="6" w:space="0" w:color="auto"/>
              <w:right w:val="outset" w:sz="6" w:space="0" w:color="auto"/>
            </w:tcBorders>
            <w:vAlign w:val="center"/>
            <w:hideMark/>
          </w:tcPr>
          <w:p w14:paraId="41944EB4" w14:textId="77777777" w:rsidR="0062301F" w:rsidRPr="00A6796B" w:rsidRDefault="0062301F" w:rsidP="00A64C66">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9C1F1D" w14:textId="77777777" w:rsidR="0062301F" w:rsidRPr="00A6796B" w:rsidRDefault="0062301F" w:rsidP="00A64C66">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62301F" w:rsidRPr="00A6796B" w14:paraId="0FAE7C76" w14:textId="77777777" w:rsidTr="001C41EA">
        <w:trPr>
          <w:tblCellSpacing w:w="15" w:type="dxa"/>
          <w:jc w:val="center"/>
        </w:trPr>
        <w:tc>
          <w:tcPr>
            <w:tcW w:w="3783" w:type="pct"/>
            <w:vMerge/>
            <w:tcBorders>
              <w:top w:val="outset" w:sz="6" w:space="0" w:color="auto"/>
              <w:left w:val="outset" w:sz="6" w:space="0" w:color="auto"/>
              <w:bottom w:val="outset" w:sz="6" w:space="0" w:color="auto"/>
              <w:right w:val="outset" w:sz="6" w:space="0" w:color="auto"/>
            </w:tcBorders>
            <w:vAlign w:val="center"/>
            <w:hideMark/>
          </w:tcPr>
          <w:p w14:paraId="16C4A409" w14:textId="77777777" w:rsidR="0062301F" w:rsidRPr="00A6796B" w:rsidRDefault="0062301F" w:rsidP="00A64C66">
            <w:pPr>
              <w:jc w:val="both"/>
              <w:rPr>
                <w:rFonts w:ascii="Montserrat" w:eastAsia="Times New Roman" w:hAnsi="Montserrat"/>
                <w:b/>
                <w:bCs/>
              </w:rPr>
            </w:pPr>
          </w:p>
        </w:tc>
        <w:tc>
          <w:tcPr>
            <w:tcW w:w="580" w:type="pct"/>
            <w:tcBorders>
              <w:top w:val="outset" w:sz="6" w:space="0" w:color="auto"/>
              <w:left w:val="outset" w:sz="6" w:space="0" w:color="auto"/>
              <w:bottom w:val="outset" w:sz="6" w:space="0" w:color="auto"/>
              <w:right w:val="outset" w:sz="6" w:space="0" w:color="auto"/>
            </w:tcBorders>
            <w:vAlign w:val="center"/>
            <w:hideMark/>
          </w:tcPr>
          <w:p w14:paraId="10D5B641"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NO</w:t>
            </w:r>
          </w:p>
        </w:tc>
        <w:tc>
          <w:tcPr>
            <w:tcW w:w="573" w:type="pct"/>
            <w:tcBorders>
              <w:top w:val="outset" w:sz="6" w:space="0" w:color="auto"/>
              <w:left w:val="outset" w:sz="6" w:space="0" w:color="auto"/>
              <w:bottom w:val="outset" w:sz="6" w:space="0" w:color="auto"/>
              <w:right w:val="outset" w:sz="6" w:space="0" w:color="auto"/>
            </w:tcBorders>
            <w:vAlign w:val="center"/>
            <w:hideMark/>
          </w:tcPr>
          <w:p w14:paraId="71BD8BF0"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SI</w:t>
            </w:r>
          </w:p>
        </w:tc>
      </w:tr>
      <w:tr w:rsidR="0062301F" w:rsidRPr="00A6796B" w14:paraId="16C9573B" w14:textId="77777777" w:rsidTr="001C41EA">
        <w:trPr>
          <w:tblCellSpacing w:w="15" w:type="dxa"/>
          <w:jc w:val="center"/>
        </w:trPr>
        <w:tc>
          <w:tcPr>
            <w:tcW w:w="3783" w:type="pct"/>
            <w:tcBorders>
              <w:top w:val="outset" w:sz="6" w:space="0" w:color="auto"/>
              <w:left w:val="outset" w:sz="6" w:space="0" w:color="auto"/>
              <w:bottom w:val="outset" w:sz="6" w:space="0" w:color="auto"/>
              <w:right w:val="outset" w:sz="6" w:space="0" w:color="auto"/>
            </w:tcBorders>
            <w:vAlign w:val="center"/>
          </w:tcPr>
          <w:p w14:paraId="33E98187" w14:textId="50FAAD36" w:rsidR="00E91648" w:rsidRDefault="001C41EA" w:rsidP="00A64C66">
            <w:pPr>
              <w:jc w:val="both"/>
              <w:rPr>
                <w:rFonts w:ascii="Montserrat" w:eastAsia="Times New Roman" w:hAnsi="Montserrat"/>
                <w:lang w:val="es-MX"/>
              </w:rPr>
            </w:pPr>
            <w:r w:rsidRPr="001C41EA">
              <w:rPr>
                <w:rFonts w:ascii="Montserrat" w:eastAsia="Times New Roman" w:hAnsi="Montserrat"/>
                <w:lang w:val="es-MX"/>
              </w:rPr>
              <w:t>Encuesta para la Estrategia Nacional de Conservación de bienes culturales muebles y muebles asociados a inmuebles, dirigida a los restauradores del Instituto Nacional de Conservación del Patrimonio Cultural.</w:t>
            </w:r>
          </w:p>
        </w:tc>
        <w:tc>
          <w:tcPr>
            <w:tcW w:w="580" w:type="pct"/>
            <w:tcBorders>
              <w:top w:val="outset" w:sz="6" w:space="0" w:color="auto"/>
              <w:left w:val="outset" w:sz="6" w:space="0" w:color="auto"/>
              <w:bottom w:val="outset" w:sz="6" w:space="0" w:color="auto"/>
              <w:right w:val="outset" w:sz="6" w:space="0" w:color="auto"/>
            </w:tcBorders>
            <w:vAlign w:val="center"/>
          </w:tcPr>
          <w:p w14:paraId="201AD689" w14:textId="77777777" w:rsidR="0062301F" w:rsidRPr="00A6796B" w:rsidRDefault="0062301F" w:rsidP="00A64C66">
            <w:pPr>
              <w:jc w:val="both"/>
              <w:rPr>
                <w:rFonts w:ascii="Montserrat" w:eastAsia="Times New Roman" w:hAnsi="Montserrat"/>
                <w:lang w:val="es-MX"/>
              </w:rPr>
            </w:pPr>
          </w:p>
        </w:tc>
        <w:tc>
          <w:tcPr>
            <w:tcW w:w="573" w:type="pct"/>
            <w:tcBorders>
              <w:top w:val="outset" w:sz="6" w:space="0" w:color="auto"/>
              <w:left w:val="outset" w:sz="6" w:space="0" w:color="auto"/>
              <w:bottom w:val="outset" w:sz="6" w:space="0" w:color="auto"/>
              <w:right w:val="outset" w:sz="6" w:space="0" w:color="auto"/>
            </w:tcBorders>
            <w:vAlign w:val="center"/>
          </w:tcPr>
          <w:p w14:paraId="40A50BFA" w14:textId="77777777" w:rsidR="0062301F" w:rsidRPr="00A6796B" w:rsidRDefault="0062301F" w:rsidP="00A64C66">
            <w:pPr>
              <w:jc w:val="center"/>
              <w:rPr>
                <w:rFonts w:ascii="Montserrat" w:eastAsia="Times New Roman" w:hAnsi="Montserrat"/>
              </w:rPr>
            </w:pPr>
            <w:r>
              <w:rPr>
                <w:rFonts w:ascii="Montserrat" w:eastAsia="Times New Roman" w:hAnsi="Montserrat"/>
              </w:rPr>
              <w:t>X</w:t>
            </w:r>
          </w:p>
        </w:tc>
      </w:tr>
    </w:tbl>
    <w:p w14:paraId="45242B01" w14:textId="77777777" w:rsidR="0062301F" w:rsidRPr="00E91648" w:rsidRDefault="0062301F" w:rsidP="0062301F">
      <w:pPr>
        <w:jc w:val="both"/>
        <w:rPr>
          <w:rFonts w:ascii="Montserrat" w:eastAsia="Times New Roman" w:hAnsi="Montserrat"/>
          <w:lang w:val="es-MX"/>
        </w:rPr>
      </w:pPr>
    </w:p>
    <w:p w14:paraId="1792A486"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FBE766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78D04EF0" w14:textId="708A35E7" w:rsidR="0062301F" w:rsidRPr="001E30BE" w:rsidRDefault="001C41EA" w:rsidP="00952EDD">
      <w:pPr>
        <w:pStyle w:val="Prrafodelista"/>
        <w:jc w:val="both"/>
        <w:rPr>
          <w:rFonts w:ascii="Montserrat" w:eastAsia="Times New Roman" w:hAnsi="Montserrat"/>
        </w:rPr>
      </w:pPr>
      <w:r w:rsidRPr="00952EDD">
        <w:rPr>
          <w:rFonts w:ascii="Segoe UI Symbol" w:eastAsia="Times New Roman" w:hAnsi="Segoe UI Symbol" w:cs="Segoe UI Symbol"/>
        </w:rPr>
        <w:t>▢</w:t>
      </w:r>
      <w:r w:rsidRPr="00127BBA">
        <w:rPr>
          <w:rFonts w:ascii="Montserrat" w:eastAsia="Times New Roman" w:hAnsi="Montserrat"/>
        </w:rPr>
        <w:t xml:space="preserve"> </w:t>
      </w:r>
      <w:r w:rsidRPr="00E91648">
        <w:rPr>
          <w:rFonts w:ascii="Montserrat" w:eastAsia="Times New Roman" w:hAnsi="Montserrat"/>
        </w:rPr>
        <w:t>Encuesta</w:t>
      </w:r>
      <w:r w:rsidRPr="009D1431">
        <w:rPr>
          <w:rFonts w:ascii="Montserrat" w:eastAsia="Times New Roman" w:hAnsi="Montserrat"/>
        </w:rPr>
        <w:t xml:space="preserve"> para la Estrategia Nacional de Conservación de bienes culturales muebles y muebles</w:t>
      </w:r>
      <w:r>
        <w:rPr>
          <w:rFonts w:ascii="Montserrat" w:eastAsia="Times New Roman" w:hAnsi="Montserrat"/>
        </w:rPr>
        <w:t xml:space="preserve"> asociados a inmuebles, dirigida</w:t>
      </w:r>
      <w:r w:rsidRPr="009D1431">
        <w:rPr>
          <w:rFonts w:ascii="Montserrat" w:eastAsia="Times New Roman" w:hAnsi="Montserrat"/>
        </w:rPr>
        <w:t xml:space="preserve"> a los restauradores del Instituto Nacional de Conservación del Patrimonio Cultural.</w:t>
      </w:r>
    </w:p>
    <w:p w14:paraId="6A713603" w14:textId="77777777" w:rsidR="0062301F" w:rsidRPr="001E30BE" w:rsidRDefault="0062301F" w:rsidP="0062301F">
      <w:pPr>
        <w:pStyle w:val="Prrafodelista"/>
        <w:jc w:val="both"/>
        <w:rPr>
          <w:rFonts w:ascii="Montserrat" w:eastAsia="Times New Roman" w:hAnsi="Montserrat"/>
        </w:rPr>
      </w:pPr>
    </w:p>
    <w:p w14:paraId="4ABD8E6A" w14:textId="77777777" w:rsidR="0062301F" w:rsidRPr="002B2CE8" w:rsidRDefault="0062301F" w:rsidP="0062301F">
      <w:pPr>
        <w:pStyle w:val="NormalWeb"/>
        <w:jc w:val="both"/>
        <w:rPr>
          <w:rFonts w:ascii="Montserrat" w:hAnsi="Montserrat"/>
          <w:lang w:val="es-MX"/>
        </w:rPr>
      </w:pPr>
      <w:r w:rsidRPr="00A6796B">
        <w:rPr>
          <w:rFonts w:ascii="Montserrat" w:hAnsi="Montserrat"/>
          <w:lang w:val="es-MX"/>
        </w:rPr>
        <w:lastRenderedPageBreak/>
        <w:t>Nombre y firma del titular:</w:t>
      </w:r>
    </w:p>
    <w:p w14:paraId="650D5724" w14:textId="77777777" w:rsidR="0062301F" w:rsidRDefault="0062301F" w:rsidP="0062301F">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BD4E9BA" w14:textId="77777777" w:rsidR="0062301F" w:rsidRDefault="0062301F" w:rsidP="0062301F">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1BCBCD7A" w14:textId="77777777" w:rsidR="001C41EA" w:rsidRPr="001C41EA" w:rsidRDefault="001C41EA" w:rsidP="001C41EA">
      <w:pPr>
        <w:pStyle w:val="NormalWeb"/>
        <w:numPr>
          <w:ilvl w:val="0"/>
          <w:numId w:val="10"/>
        </w:numPr>
        <w:rPr>
          <w:rFonts w:ascii="Montserrat" w:hAnsi="Montserrat"/>
          <w:lang w:val="es-MX"/>
        </w:rPr>
      </w:pPr>
      <w:r w:rsidRPr="001C41EA">
        <w:rPr>
          <w:rFonts w:ascii="Montserrat" w:hAnsi="Montserrat"/>
          <w:lang w:val="es-MX"/>
        </w:rPr>
        <w:t>Nombre completo</w:t>
      </w:r>
    </w:p>
    <w:p w14:paraId="74969157" w14:textId="77777777" w:rsidR="001C41EA" w:rsidRPr="001C41EA" w:rsidRDefault="001C41EA" w:rsidP="001C41EA">
      <w:pPr>
        <w:pStyle w:val="NormalWeb"/>
        <w:numPr>
          <w:ilvl w:val="0"/>
          <w:numId w:val="10"/>
        </w:numPr>
        <w:rPr>
          <w:rFonts w:ascii="Montserrat" w:hAnsi="Montserrat"/>
          <w:lang w:val="es-MX"/>
        </w:rPr>
      </w:pPr>
      <w:r w:rsidRPr="001C41EA">
        <w:rPr>
          <w:rFonts w:ascii="Montserrat" w:hAnsi="Montserrat"/>
          <w:lang w:val="es-MX"/>
        </w:rPr>
        <w:t>Correo electrónico</w:t>
      </w:r>
    </w:p>
    <w:p w14:paraId="4F52B682" w14:textId="77777777" w:rsidR="001C41EA" w:rsidRPr="001C41EA" w:rsidRDefault="001C41EA" w:rsidP="001C41EA">
      <w:pPr>
        <w:pStyle w:val="NormalWeb"/>
        <w:numPr>
          <w:ilvl w:val="0"/>
          <w:numId w:val="10"/>
        </w:numPr>
        <w:rPr>
          <w:rFonts w:ascii="Montserrat" w:hAnsi="Montserrat"/>
          <w:lang w:val="es-MX"/>
        </w:rPr>
      </w:pPr>
      <w:r w:rsidRPr="001C41EA">
        <w:rPr>
          <w:rFonts w:ascii="Montserrat" w:hAnsi="Montserrat"/>
          <w:lang w:val="es-MX"/>
        </w:rPr>
        <w:t>Número telefónico de contacto</w:t>
      </w:r>
    </w:p>
    <w:p w14:paraId="33307577" w14:textId="77777777" w:rsidR="001C41EA" w:rsidRPr="001C41EA" w:rsidRDefault="001C41EA" w:rsidP="001C41EA">
      <w:pPr>
        <w:pStyle w:val="NormalWeb"/>
        <w:numPr>
          <w:ilvl w:val="0"/>
          <w:numId w:val="10"/>
        </w:numPr>
        <w:rPr>
          <w:rFonts w:ascii="Montserrat" w:hAnsi="Montserrat"/>
          <w:lang w:val="es-MX"/>
        </w:rPr>
      </w:pPr>
      <w:r w:rsidRPr="001C41EA">
        <w:rPr>
          <w:rFonts w:ascii="Montserrat" w:hAnsi="Montserrat"/>
          <w:lang w:val="es-MX"/>
        </w:rPr>
        <w:t>Estado de adscripción</w:t>
      </w:r>
    </w:p>
    <w:p w14:paraId="651720B5" w14:textId="77777777" w:rsidR="001C41EA" w:rsidRPr="001C41EA" w:rsidRDefault="001C41EA" w:rsidP="001C41EA">
      <w:pPr>
        <w:pStyle w:val="NormalWeb"/>
        <w:numPr>
          <w:ilvl w:val="0"/>
          <w:numId w:val="10"/>
        </w:numPr>
        <w:rPr>
          <w:rFonts w:ascii="Montserrat" w:hAnsi="Montserrat"/>
          <w:lang w:val="es-MX"/>
        </w:rPr>
      </w:pPr>
      <w:r w:rsidRPr="001C41EA">
        <w:rPr>
          <w:rFonts w:ascii="Montserrat" w:hAnsi="Montserrat"/>
          <w:lang w:val="es-MX"/>
        </w:rPr>
        <w:t>Centro de trabajo</w:t>
      </w:r>
    </w:p>
    <w:p w14:paraId="434EAEB9" w14:textId="77777777" w:rsidR="001C41EA" w:rsidRPr="001C41EA" w:rsidRDefault="001C41EA" w:rsidP="001C41EA">
      <w:pPr>
        <w:pStyle w:val="NormalWeb"/>
        <w:numPr>
          <w:ilvl w:val="0"/>
          <w:numId w:val="10"/>
        </w:numPr>
        <w:rPr>
          <w:rFonts w:ascii="Montserrat" w:hAnsi="Montserrat"/>
          <w:lang w:val="es-MX"/>
        </w:rPr>
      </w:pPr>
      <w:r w:rsidRPr="001C41EA">
        <w:rPr>
          <w:rFonts w:ascii="Montserrat" w:hAnsi="Montserrat"/>
          <w:lang w:val="es-MX"/>
        </w:rPr>
        <w:t>Información académica</w:t>
      </w:r>
    </w:p>
    <w:p w14:paraId="16346C5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B42D717"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1E425763" w14:textId="77777777" w:rsidR="00952EDD" w:rsidRPr="00A6796B" w:rsidRDefault="00952EDD" w:rsidP="00952EDD">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721F361F"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52F6B215" w14:textId="77777777" w:rsidR="001C41EA" w:rsidRPr="001C41EA" w:rsidRDefault="001C41EA" w:rsidP="001C41EA">
      <w:pPr>
        <w:pStyle w:val="NormalWeb"/>
        <w:jc w:val="both"/>
        <w:rPr>
          <w:rFonts w:ascii="Montserrat" w:hAnsi="Montserrat"/>
          <w:lang w:val="es-MX"/>
        </w:rPr>
      </w:pPr>
      <w:r w:rsidRPr="001C41EA">
        <w:rPr>
          <w:rFonts w:ascii="Montserrat" w:hAnsi="Montserrat"/>
          <w:lang w:val="es-MX"/>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facilitar y contribuir a la actualización continua e integral de los restauradores y profesionistas vinculados con la conservación del patrimonio cultural, a fin de dotarlos de los conocimientos necesarios para realizar intervenciones de restauración que respeten la integridad de los bienes culturales y demás normativida</w:t>
      </w:r>
      <w:bookmarkStart w:id="0" w:name="_GoBack"/>
      <w:bookmarkEnd w:id="0"/>
      <w:r w:rsidRPr="001C41EA">
        <w:rPr>
          <w:rFonts w:ascii="Montserrat" w:hAnsi="Montserrat"/>
          <w:lang w:val="es-MX"/>
        </w:rPr>
        <w:t>d aplicable.</w:t>
      </w:r>
    </w:p>
    <w:p w14:paraId="4C1EA6ED" w14:textId="77777777" w:rsidR="00E91648" w:rsidRPr="00A6796B" w:rsidRDefault="00E91648" w:rsidP="00952EDD">
      <w:pPr>
        <w:pStyle w:val="NormalWeb"/>
        <w:jc w:val="both"/>
        <w:rPr>
          <w:rFonts w:ascii="Montserrat" w:hAnsi="Montserrat"/>
          <w:lang w:val="es-MX"/>
        </w:rPr>
      </w:pPr>
    </w:p>
    <w:p w14:paraId="7C6834F1"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44C3E967"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ADDE4F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1DA5BBB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7A1E0E4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6E1599BE"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4DB80ED3"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291D97C9"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6F54B96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2059BE3F"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2DE44D48" w14:textId="77777777" w:rsidR="00952EDD" w:rsidRPr="00F41D50" w:rsidRDefault="00C26000" w:rsidP="00952EDD">
      <w:pPr>
        <w:pStyle w:val="NormalWeb"/>
        <w:spacing w:before="0" w:beforeAutospacing="0" w:after="0" w:afterAutospacing="0"/>
        <w:jc w:val="both"/>
        <w:rPr>
          <w:rFonts w:ascii="Montserrat" w:hAnsi="Montserrat"/>
          <w:lang w:val="es-MX"/>
        </w:rPr>
      </w:pPr>
      <w:hyperlink r:id="rId7" w:tgtFrame="_blank" w:history="1">
        <w:r w:rsidR="00952EDD" w:rsidRPr="00F41D50">
          <w:rPr>
            <w:rStyle w:val="Hipervnculo"/>
            <w:rFonts w:ascii="Montserrat" w:hAnsi="Montserrat"/>
            <w:lang w:val="es-MX"/>
          </w:rPr>
          <w:t>http://www.plataformadetransparencia.org.mx</w:t>
        </w:r>
      </w:hyperlink>
      <w:r w:rsidR="00952EDD" w:rsidRPr="00F41D50">
        <w:rPr>
          <w:rFonts w:ascii="Montserrat" w:hAnsi="Montserrat"/>
          <w:lang w:val="es-MX"/>
        </w:rPr>
        <w:t>, y a través de los siguientes medios:</w:t>
      </w:r>
    </w:p>
    <w:p w14:paraId="2A75873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9D039F0" w14:textId="77777777" w:rsidR="00952EDD"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Pr="001252B2">
          <w:rPr>
            <w:rStyle w:val="Hipervnculo"/>
            <w:rFonts w:ascii="Montserrat" w:hAnsi="Montserrat"/>
            <w:lang w:val="es-MX"/>
          </w:rPr>
          <w:t>transparencia@inah.gob.mx</w:t>
        </w:r>
      </w:hyperlink>
    </w:p>
    <w:p w14:paraId="444BB5E8"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Pr>
          <w:rFonts w:ascii="Montserrat" w:hAnsi="Montserrat"/>
          <w:color w:val="000000"/>
          <w:lang w:val="es-MX"/>
        </w:rPr>
        <w:t>.</w:t>
      </w:r>
    </w:p>
    <w:p w14:paraId="278E59BA"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1B15033F"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02A5717" w14:textId="77777777" w:rsidR="00952EDD" w:rsidRPr="00F41D50" w:rsidRDefault="00952EDD" w:rsidP="00952EDD">
      <w:pPr>
        <w:pStyle w:val="NormalWeb"/>
        <w:spacing w:before="0" w:beforeAutospacing="0" w:after="0" w:afterAutospacing="0"/>
        <w:jc w:val="both"/>
        <w:rPr>
          <w:rFonts w:ascii="Montserrat" w:hAnsi="Montserrat"/>
          <w:color w:val="000000"/>
          <w:lang w:val="es-MX"/>
        </w:rPr>
      </w:pPr>
    </w:p>
    <w:p w14:paraId="435BC09B"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1F8DD7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3353F771"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37487727"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lastRenderedPageBreak/>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720FE97C"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677D1D7A" w14:textId="77777777" w:rsidR="00952EDD" w:rsidRPr="003D75D0"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45E0ACA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574C92FB"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2FAF7AE1"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A09DF74"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67CE5D8C"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2E7C02A"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3FC3F236"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5B2FCB45"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396051C"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3D4EE45B" w14:textId="77777777" w:rsidR="00952EDD" w:rsidRPr="00F41D50" w:rsidRDefault="00952EDD" w:rsidP="00952EDD">
      <w:pPr>
        <w:jc w:val="both"/>
        <w:rPr>
          <w:rFonts w:ascii="Montserrat" w:eastAsia="Times New Roman" w:hAnsi="Montserrat"/>
          <w:lang w:val="es-MX"/>
        </w:rPr>
      </w:pPr>
    </w:p>
    <w:p w14:paraId="169B4117" w14:textId="2021E6D9" w:rsidR="00952EDD" w:rsidRPr="00F41D50" w:rsidRDefault="00952EDD" w:rsidP="00952ED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127BBA">
        <w:rPr>
          <w:rFonts w:ascii="Montserrat" w:hAnsi="Montserrat"/>
        </w:rPr>
        <w:t>21</w:t>
      </w:r>
      <w:r w:rsidRPr="00F41D50">
        <w:rPr>
          <w:rFonts w:ascii="Montserrat" w:hAnsi="Montserrat"/>
        </w:rPr>
        <w:t>/0</w:t>
      </w:r>
      <w:r>
        <w:rPr>
          <w:rFonts w:ascii="Montserrat" w:hAnsi="Montserrat"/>
        </w:rPr>
        <w:t>8</w:t>
      </w:r>
      <w:r w:rsidRPr="00F41D50">
        <w:rPr>
          <w:rFonts w:ascii="Montserrat" w:hAnsi="Montserrat"/>
        </w:rPr>
        <w:t>/2020</w:t>
      </w:r>
    </w:p>
    <w:p w14:paraId="5D1CD483" w14:textId="77777777" w:rsidR="00952EDD" w:rsidRPr="00F41D50" w:rsidRDefault="00952EDD" w:rsidP="00952EDD">
      <w:pPr>
        <w:rPr>
          <w:rFonts w:ascii="Montserrat" w:hAnsi="Montserrat"/>
          <w:lang w:val="es-MX" w:eastAsia="es-ES_tradnl"/>
        </w:rPr>
      </w:pPr>
    </w:p>
    <w:p w14:paraId="36119888" w14:textId="77777777" w:rsidR="00952EDD" w:rsidRPr="00F41D50" w:rsidRDefault="00952EDD" w:rsidP="00952EDD">
      <w:pPr>
        <w:rPr>
          <w:rFonts w:ascii="Montserrat" w:hAnsi="Montserrat"/>
          <w:lang w:val="es-MX" w:eastAsia="es-ES_tradnl"/>
        </w:rPr>
      </w:pPr>
    </w:p>
    <w:p w14:paraId="5C15654F" w14:textId="77777777" w:rsidR="00952EDD" w:rsidRPr="00F41D50" w:rsidRDefault="00952EDD" w:rsidP="00952EDD">
      <w:pPr>
        <w:rPr>
          <w:rFonts w:ascii="Montserrat" w:hAnsi="Montserrat"/>
          <w:lang w:val="es-MX" w:eastAsia="es-ES_tradnl"/>
        </w:rPr>
      </w:pPr>
    </w:p>
    <w:p w14:paraId="3BDC619D" w14:textId="77777777" w:rsidR="00952EDD" w:rsidRPr="00F41D50" w:rsidRDefault="00952EDD" w:rsidP="00952EDD">
      <w:pPr>
        <w:rPr>
          <w:rFonts w:ascii="Montserrat" w:hAnsi="Montserrat"/>
          <w:lang w:val="es-MX" w:eastAsia="es-ES_tradnl"/>
        </w:rPr>
      </w:pPr>
    </w:p>
    <w:p w14:paraId="10999CAE" w14:textId="77777777" w:rsidR="00952EDD" w:rsidRPr="00F41D50" w:rsidRDefault="00952EDD" w:rsidP="00952EDD">
      <w:pPr>
        <w:rPr>
          <w:rFonts w:ascii="Montserrat" w:hAnsi="Montserrat"/>
          <w:lang w:val="es-MX" w:eastAsia="es-ES_tradnl"/>
        </w:rPr>
      </w:pPr>
    </w:p>
    <w:p w14:paraId="701C6E1D" w14:textId="77777777" w:rsidR="00952EDD" w:rsidRPr="00F41D50" w:rsidRDefault="00952EDD" w:rsidP="00952EDD">
      <w:pPr>
        <w:rPr>
          <w:rFonts w:ascii="Montserrat" w:hAnsi="Montserrat"/>
          <w:lang w:val="es-MX" w:eastAsia="es-ES_tradnl"/>
        </w:rPr>
      </w:pPr>
    </w:p>
    <w:p w14:paraId="0DB94380" w14:textId="77777777" w:rsidR="00952EDD" w:rsidRPr="00F41D50" w:rsidRDefault="00952EDD" w:rsidP="00952EDD">
      <w:pPr>
        <w:rPr>
          <w:rFonts w:ascii="Montserrat" w:hAnsi="Montserrat"/>
          <w:lang w:val="es-MX" w:eastAsia="es-ES_tradnl"/>
        </w:rPr>
      </w:pPr>
    </w:p>
    <w:p w14:paraId="3B4EF5B3" w14:textId="77777777" w:rsidR="00EB0E4B" w:rsidRPr="0062301F" w:rsidRDefault="00EB0E4B" w:rsidP="00952EDD">
      <w:pPr>
        <w:pStyle w:val="NormalWeb"/>
        <w:jc w:val="both"/>
      </w:pPr>
    </w:p>
    <w:sectPr w:rsidR="00EB0E4B" w:rsidRPr="0062301F"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E44AA" w14:textId="77777777" w:rsidR="00C26000" w:rsidRDefault="00C26000">
      <w:r>
        <w:separator/>
      </w:r>
    </w:p>
  </w:endnote>
  <w:endnote w:type="continuationSeparator" w:id="0">
    <w:p w14:paraId="2C59D109" w14:textId="77777777" w:rsidR="00C26000" w:rsidRDefault="00C2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charset w:val="4D"/>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B18A" w14:textId="77777777" w:rsidR="00C26000" w:rsidRDefault="00C26000">
      <w:r>
        <w:separator/>
      </w:r>
    </w:p>
  </w:footnote>
  <w:footnote w:type="continuationSeparator" w:id="0">
    <w:p w14:paraId="37B57E21" w14:textId="77777777" w:rsidR="00C26000" w:rsidRDefault="00C2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08EA247E" w14:textId="6829896A" w:rsidR="00A6796B" w:rsidRPr="00952EDD"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27BBA"/>
    <w:rsid w:val="001345DE"/>
    <w:rsid w:val="001438CC"/>
    <w:rsid w:val="001C41EA"/>
    <w:rsid w:val="001D6E14"/>
    <w:rsid w:val="001F2FD3"/>
    <w:rsid w:val="00226965"/>
    <w:rsid w:val="002935AD"/>
    <w:rsid w:val="002B2CE8"/>
    <w:rsid w:val="00313E11"/>
    <w:rsid w:val="00332D2C"/>
    <w:rsid w:val="00366E6A"/>
    <w:rsid w:val="003F41E4"/>
    <w:rsid w:val="00531CAF"/>
    <w:rsid w:val="0062301F"/>
    <w:rsid w:val="00642AFF"/>
    <w:rsid w:val="00656CA7"/>
    <w:rsid w:val="006E778E"/>
    <w:rsid w:val="00717FC1"/>
    <w:rsid w:val="007279D0"/>
    <w:rsid w:val="007317E8"/>
    <w:rsid w:val="00790C19"/>
    <w:rsid w:val="007B1B40"/>
    <w:rsid w:val="007B2549"/>
    <w:rsid w:val="007E601B"/>
    <w:rsid w:val="007E7E87"/>
    <w:rsid w:val="008025DE"/>
    <w:rsid w:val="00856D52"/>
    <w:rsid w:val="008A00B1"/>
    <w:rsid w:val="008B6ED1"/>
    <w:rsid w:val="008D32A6"/>
    <w:rsid w:val="0092040F"/>
    <w:rsid w:val="00952EDD"/>
    <w:rsid w:val="00981B06"/>
    <w:rsid w:val="009E4F5F"/>
    <w:rsid w:val="009E6A84"/>
    <w:rsid w:val="009E6AA8"/>
    <w:rsid w:val="009F4D50"/>
    <w:rsid w:val="00A6796B"/>
    <w:rsid w:val="00AE6C64"/>
    <w:rsid w:val="00B96D82"/>
    <w:rsid w:val="00BA5823"/>
    <w:rsid w:val="00BF7D84"/>
    <w:rsid w:val="00C12AF2"/>
    <w:rsid w:val="00C26000"/>
    <w:rsid w:val="00CA24F3"/>
    <w:rsid w:val="00D04C00"/>
    <w:rsid w:val="00D62A55"/>
    <w:rsid w:val="00D654E5"/>
    <w:rsid w:val="00DA51D1"/>
    <w:rsid w:val="00DE286B"/>
    <w:rsid w:val="00E6144E"/>
    <w:rsid w:val="00E91648"/>
    <w:rsid w:val="00EA2E3F"/>
    <w:rsid w:val="00EB0E4B"/>
    <w:rsid w:val="00ED1CA2"/>
    <w:rsid w:val="00EF435C"/>
    <w:rsid w:val="00F41D50"/>
    <w:rsid w:val="00F421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2020-08-25T20:14:00Z</dcterms:created>
  <dcterms:modified xsi:type="dcterms:W3CDTF">2020-08-25T20:14:00Z</dcterms:modified>
</cp:coreProperties>
</file>