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49" w:rsidRDefault="00C12449">
      <w:pPr>
        <w:pStyle w:val="NormalWeb"/>
        <w:jc w:val="center"/>
        <w:rPr>
          <w:rFonts w:ascii="Montserrat" w:hAnsi="Montserrat"/>
          <w:b/>
          <w:bCs/>
          <w:lang w:val="es-MX"/>
        </w:rPr>
      </w:pPr>
    </w:p>
    <w:p w:rsidR="00EB4C13" w:rsidRPr="00C12449" w:rsidRDefault="00DA078D">
      <w:pPr>
        <w:pStyle w:val="NormalWeb"/>
        <w:jc w:val="center"/>
        <w:rPr>
          <w:rFonts w:ascii="Montserrat" w:hAnsi="Montserrat"/>
          <w:b/>
          <w:bCs/>
          <w:sz w:val="28"/>
          <w:szCs w:val="28"/>
          <w:lang w:val="es-MX"/>
        </w:rPr>
      </w:pPr>
      <w:r w:rsidRPr="00C12449">
        <w:rPr>
          <w:rFonts w:ascii="Montserrat" w:hAnsi="Montserrat"/>
          <w:b/>
          <w:bCs/>
          <w:sz w:val="28"/>
          <w:szCs w:val="28"/>
          <w:lang w:val="es-MX"/>
        </w:rPr>
        <w:t>AVISO DE PRIVACIDAD INTEGRAL</w:t>
      </w:r>
    </w:p>
    <w:p w:rsidR="00EB4C13" w:rsidRDefault="00DA078D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Instituto Nacional de Antropología e Historia, INAH, con domicilio en Hamburgo 135, Colonia Juárez, Cuauhtémoc, Ciudad de México, CP. 06600, Ciudad de México, México, es el responsable del tratamiento de los datos personales </w:t>
      </w:r>
      <w:r>
        <w:rPr>
          <w:rFonts w:ascii="Montserrat" w:hAnsi="Montserrat"/>
          <w:lang w:val="es-MX"/>
        </w:rPr>
        <w:t>que nos proporcione, los cuales serán protegidos conforme a lo dispuesto por la Ley General de Protección de Datos Personales en Posesión de Sujetos Obligados, y demás normatividad que resulte aplicable.</w:t>
      </w:r>
    </w:p>
    <w:p w:rsidR="00EB4C13" w:rsidRDefault="00DA078D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EB4C13" w:rsidRDefault="00DA078D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tbl>
      <w:tblPr>
        <w:tblW w:w="9456" w:type="dxa"/>
        <w:tblCellSpacing w:w="15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7"/>
        <w:gridCol w:w="1254"/>
        <w:gridCol w:w="865"/>
      </w:tblGrid>
      <w:tr w:rsidR="00EB4C13" w:rsidTr="00C12449">
        <w:trPr>
          <w:tblCellSpacing w:w="15" w:type="dxa"/>
        </w:trPr>
        <w:tc>
          <w:tcPr>
            <w:tcW w:w="3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  <w:lang w:val="es-MX"/>
              </w:rPr>
              <w:t>Finalidad</w:t>
            </w:r>
          </w:p>
        </w:tc>
        <w:tc>
          <w:tcPr>
            <w:tcW w:w="1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  <w:lang w:val="es-MX"/>
              </w:rPr>
              <w:t>¿Requieren consentimiento</w:t>
            </w:r>
            <w:r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EB4C1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Pr="00C12449" w:rsidRDefault="00DA078D" w:rsidP="00C12449">
            <w:pPr>
              <w:suppressAutoHyphens/>
              <w:jc w:val="both"/>
              <w:rPr>
                <w:rFonts w:ascii="Montserrat" w:hAnsi="Montserrat"/>
                <w:lang w:val="es-MX"/>
              </w:rPr>
            </w:pPr>
            <w:r w:rsidRPr="00C12449">
              <w:rPr>
                <w:rFonts w:ascii="Montserrat" w:hAnsi="Montserrat"/>
                <w:lang w:val="es-MX"/>
              </w:rPr>
              <w:t xml:space="preserve">Realizar la inscripción de las y los participantes al </w:t>
            </w:r>
            <w:r w:rsidRPr="00C12449">
              <w:rPr>
                <w:rFonts w:ascii="Montserrat" w:hAnsi="Montserrat"/>
                <w:b/>
                <w:i/>
                <w:lang w:val="es-MX"/>
              </w:rPr>
              <w:t xml:space="preserve">“Taller de verano en línea 2020: Esculturas de piezas </w:t>
            </w:r>
            <w:r w:rsidRPr="00C12449">
              <w:rPr>
                <w:rFonts w:ascii="Montserrat" w:hAnsi="Montserrat"/>
                <w:b/>
                <w:i/>
                <w:lang w:val="es-MX"/>
              </w:rPr>
              <w:t>prehispánicas del Museo Regional Potosino”</w:t>
            </w:r>
            <w:r w:rsidRPr="00C12449">
              <w:rPr>
                <w:rFonts w:ascii="Montserrat" w:hAnsi="Montserrat"/>
                <w:lang w:val="es-MX"/>
              </w:rPr>
              <w:t xml:space="preserve"> organizado por el Museo Regional Potosino.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EB4C13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13" w:rsidRDefault="00DA078D">
            <w:pPr>
              <w:jc w:val="center"/>
              <w:rPr>
                <w:rFonts w:ascii="Montserrat" w:eastAsia="Times New Roman" w:hAnsi="Montserrat"/>
              </w:rPr>
            </w:pPr>
            <w:r>
              <w:rPr>
                <w:rFonts w:ascii="Montserrat" w:eastAsia="Times New Roman" w:hAnsi="Montserrat"/>
              </w:rPr>
              <w:t>X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Pr="00C12449" w:rsidRDefault="00DA078D" w:rsidP="00C12449">
            <w:pPr>
              <w:suppressAutoHyphens/>
              <w:jc w:val="both"/>
              <w:rPr>
                <w:rFonts w:ascii="Montserrat" w:hAnsi="Montserrat"/>
                <w:lang w:val="es-MX"/>
              </w:rPr>
            </w:pPr>
            <w:r w:rsidRPr="00C12449">
              <w:rPr>
                <w:rFonts w:ascii="Montserrat" w:hAnsi="Montserrat"/>
                <w:lang w:val="es-MX"/>
              </w:rPr>
              <w:t>Llevar el control de asistencia de los participantes al “Taller de verano en línea 2020: Esculturas de piezas prehispánicas del Museo Regional Potosino”.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EB4C13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Pr="00C12449" w:rsidRDefault="00DA078D" w:rsidP="00C12449">
            <w:pPr>
              <w:suppressAutoHyphens/>
              <w:jc w:val="both"/>
              <w:rPr>
                <w:rFonts w:ascii="Montserrat" w:hAnsi="Montserrat"/>
                <w:lang w:val="es-MX"/>
              </w:rPr>
            </w:pPr>
            <w:r w:rsidRPr="00C12449">
              <w:rPr>
                <w:rFonts w:ascii="Montserrat" w:hAnsi="Montserrat"/>
                <w:lang w:val="es-MX"/>
              </w:rPr>
              <w:t>Elaboración de constancias de participación</w:t>
            </w:r>
            <w:r w:rsidR="00C12449">
              <w:rPr>
                <w:rFonts w:ascii="Montserrat" w:hAnsi="Montserrat"/>
                <w:lang w:val="es-MX"/>
              </w:rPr>
              <w:t>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EB4C13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highlight w:val="yellow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Pr="00C12449" w:rsidRDefault="00DA078D" w:rsidP="00C12449">
            <w:pPr>
              <w:suppressAutoHyphens/>
              <w:jc w:val="both"/>
              <w:rPr>
                <w:rFonts w:ascii="Montserrat" w:hAnsi="Montserrat"/>
                <w:lang w:val="es-MX"/>
              </w:rPr>
            </w:pPr>
            <w:r w:rsidRPr="00C12449">
              <w:rPr>
                <w:rFonts w:ascii="Montserrat" w:hAnsi="Montserrat"/>
                <w:lang w:val="es-MX"/>
              </w:rPr>
              <w:t>Envío d</w:t>
            </w:r>
            <w:r w:rsidR="00C12449">
              <w:rPr>
                <w:rFonts w:ascii="Montserrat" w:hAnsi="Montserrat"/>
                <w:lang w:val="es-MX"/>
              </w:rPr>
              <w:t xml:space="preserve">e información sobre éste y futuros </w:t>
            </w:r>
            <w:r w:rsidR="00C12449" w:rsidRPr="00C12449">
              <w:rPr>
                <w:rFonts w:ascii="Montserrat" w:hAnsi="Montserrat"/>
                <w:lang w:val="es-MX"/>
              </w:rPr>
              <w:t>eventos</w:t>
            </w:r>
            <w:r w:rsidRPr="00C12449">
              <w:rPr>
                <w:rFonts w:ascii="Montserrat" w:hAnsi="Montserrat"/>
                <w:lang w:val="es-MX"/>
              </w:rPr>
              <w:t xml:space="preserve"> que realice el Museo Regional Potosino.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EB4C13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EB4C13" w:rsidTr="00C12449">
        <w:trPr>
          <w:tblCellSpacing w:w="15" w:type="dxa"/>
        </w:trPr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Pr="00C12449" w:rsidRDefault="00C12449" w:rsidP="00C12449">
            <w:pPr>
              <w:suppressAutoHyphens/>
              <w:jc w:val="both"/>
              <w:rPr>
                <w:rFonts w:ascii="Montserrat" w:hAnsi="Montserrat"/>
                <w:lang w:val="es-MX"/>
              </w:rPr>
            </w:pPr>
            <w:r w:rsidRPr="00694801">
              <w:rPr>
                <w:rFonts w:ascii="Montserrat" w:hAnsi="Montserrat"/>
                <w:lang w:val="es-MX"/>
              </w:rPr>
              <w:t>Recabar</w:t>
            </w:r>
            <w:r>
              <w:rPr>
                <w:rFonts w:ascii="Montserrat" w:hAnsi="Montserrat"/>
                <w:lang w:val="es-MX"/>
              </w:rPr>
              <w:t xml:space="preserve"> material de fotográfico</w:t>
            </w:r>
            <w:r w:rsidRPr="00694801">
              <w:rPr>
                <w:rFonts w:ascii="Montserrat" w:hAnsi="Montserrat"/>
                <w:lang w:val="es-MX"/>
              </w:rPr>
              <w:t xml:space="preserve"> y video, con la finalidad de compartir el desarrollo y resultado del taller realizado de manera virtual, a través de redes sociales o páginas web oficiales del INAH y el Museo Regional Potosino.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EB4C13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C13" w:rsidRDefault="00DA078D">
            <w:pPr>
              <w:jc w:val="center"/>
              <w:rPr>
                <w:rFonts w:ascii="Montserrat" w:eastAsia="Times New Roman" w:hAnsi="Montserrat"/>
                <w:highlight w:val="yellow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</w:tbl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Si no desea que sus datos personales se utilicen para las finalidades que requieren de su consentimiento, podrá manifestarlo a continuación: 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b/>
          <w:lang w:val="es-MX"/>
        </w:rPr>
        <w:t>No consiento</w:t>
      </w:r>
      <w:r>
        <w:rPr>
          <w:rFonts w:ascii="Montserrat" w:hAnsi="Montserrat"/>
          <w:lang w:val="es-MX"/>
        </w:rPr>
        <w:t xml:space="preserve"> que mis datos personales se utilicen para los siguientes fines: 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C12449">
        <w:rPr>
          <w:rFonts w:ascii="Montserrat" w:hAnsi="Montserrat"/>
          <w:sz w:val="24"/>
          <w:szCs w:val="24"/>
        </w:rPr>
        <w:t xml:space="preserve">Realizar la inscripción de las y los participantes al </w:t>
      </w:r>
      <w:r w:rsidRPr="00C12449">
        <w:rPr>
          <w:rFonts w:ascii="Montserrat" w:hAnsi="Montserrat"/>
          <w:b/>
          <w:i/>
          <w:sz w:val="24"/>
          <w:szCs w:val="24"/>
        </w:rPr>
        <w:t>“Taller de verano en línea 2020: Esculturas de piezas prehispánicas del Museo Regional Potosino”</w:t>
      </w:r>
      <w:r w:rsidRPr="00C12449">
        <w:rPr>
          <w:rFonts w:ascii="Montserrat" w:hAnsi="Montserrat"/>
          <w:sz w:val="24"/>
          <w:szCs w:val="24"/>
        </w:rPr>
        <w:t xml:space="preserve"> organizado por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>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C12449">
        <w:rPr>
          <w:rFonts w:ascii="Montserrat" w:hAnsi="Montserrat"/>
          <w:sz w:val="24"/>
          <w:szCs w:val="24"/>
        </w:rPr>
        <w:t>Llevar el control de asistencia de los participantes al “Taller de verano en línea 2020: Esculturas de piezas prehispánicas del Museo Regional Potosino”.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>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t>Elaboración de constancias de participación.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t>Envío de información sobre éste y futuros eventos que realice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t>Recabar material de fotográfico y video, con la finalidad de compartir el desarrollo y resultado del taller realizado de manera virtual, a través de redes sociales o páginas web oficiales del INAH y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Pr="00694801" w:rsidRDefault="00C12449" w:rsidP="00C12449">
      <w:pPr>
        <w:suppressAutoHyphens/>
        <w:jc w:val="both"/>
        <w:rPr>
          <w:rFonts w:ascii="Montserrat" w:hAnsi="Montserrat"/>
          <w:lang w:val="es-MX"/>
        </w:rPr>
      </w:pPr>
      <w:r w:rsidRPr="00694801">
        <w:rPr>
          <w:rFonts w:ascii="Montserrat" w:hAnsi="Montserrat"/>
          <w:lang w:val="es-MX"/>
        </w:rPr>
        <w:t>En caso de que para las siguientes finalidades consienta su tratamiento, dado que para las mismas requerimos su consentimiento expreso, le solicitamos que lo manifieste a continuación:</w:t>
      </w:r>
    </w:p>
    <w:p w:rsidR="00C12449" w:rsidRDefault="00C12449" w:rsidP="00C12449">
      <w:pPr>
        <w:suppressAutoHyphens/>
        <w:jc w:val="both"/>
        <w:rPr>
          <w:rFonts w:ascii="Montserrat" w:eastAsia="Helvetica Neue" w:hAnsi="Montserrat"/>
          <w:lang w:val="es-MX"/>
        </w:rPr>
      </w:pPr>
    </w:p>
    <w:p w:rsidR="00C12449" w:rsidRDefault="00C12449" w:rsidP="00C12449">
      <w:pPr>
        <w:suppressAutoHyphens/>
        <w:jc w:val="both"/>
        <w:rPr>
          <w:rFonts w:ascii="Montserrat" w:eastAsia="Helvetica Neue" w:hAnsi="Montserrat"/>
          <w:lang w:val="es-MX"/>
        </w:rPr>
      </w:pPr>
      <w:r>
        <w:rPr>
          <w:rFonts w:ascii="Montserrat" w:eastAsia="Helvetica Neue" w:hAnsi="Montserrat"/>
          <w:lang w:val="es-MX"/>
        </w:rPr>
        <w:t>Consiento que mis datos personales se utilicen para los siguientes fines:</w:t>
      </w:r>
    </w:p>
    <w:p w:rsidR="00C12449" w:rsidRDefault="00C12449" w:rsidP="00C12449">
      <w:pPr>
        <w:suppressAutoHyphens/>
        <w:jc w:val="both"/>
        <w:rPr>
          <w:rFonts w:ascii="Montserrat" w:eastAsia="Helvetica Neue" w:hAnsi="Montserrat"/>
          <w:lang w:val="es-MX"/>
        </w:rPr>
      </w:pP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C12449">
        <w:rPr>
          <w:rFonts w:ascii="Montserrat" w:hAnsi="Montserrat"/>
          <w:sz w:val="24"/>
          <w:szCs w:val="24"/>
        </w:rPr>
        <w:t xml:space="preserve">Realizar la inscripción de las y los participantes al </w:t>
      </w:r>
      <w:r w:rsidRPr="00C12449">
        <w:rPr>
          <w:rFonts w:ascii="Montserrat" w:hAnsi="Montserrat"/>
          <w:b/>
          <w:i/>
          <w:sz w:val="24"/>
          <w:szCs w:val="24"/>
        </w:rPr>
        <w:t>“Taller de verano en línea 2020: Esculturas de piezas prehispánicas del Museo Regional Potosino”</w:t>
      </w:r>
      <w:r w:rsidRPr="00C12449">
        <w:rPr>
          <w:rFonts w:ascii="Montserrat" w:hAnsi="Montserrat"/>
          <w:sz w:val="24"/>
          <w:szCs w:val="24"/>
        </w:rPr>
        <w:t xml:space="preserve"> organizado por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>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C12449">
        <w:rPr>
          <w:rFonts w:ascii="Montserrat" w:hAnsi="Montserrat"/>
          <w:sz w:val="24"/>
          <w:szCs w:val="24"/>
        </w:rPr>
        <w:t>Llevar el control de asistencia de los participantes al “Taller de verano en línea 2020: Esculturas de piezas prehispánicas del Museo Regional Potosino”.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>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t>Elaboración de constancias de participación.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lastRenderedPageBreak/>
        <w:t>Envío de información sobre éste y futuros eventos que realice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Pr="00694801" w:rsidRDefault="00C12449" w:rsidP="00C12449">
      <w:pPr>
        <w:pStyle w:val="Prrafodelista"/>
        <w:numPr>
          <w:ilvl w:val="0"/>
          <w:numId w:val="11"/>
        </w:numPr>
        <w:suppressAutoHyphens/>
        <w:jc w:val="both"/>
        <w:rPr>
          <w:rFonts w:ascii="Montserrat" w:hAnsi="Montserrat"/>
          <w:sz w:val="24"/>
          <w:szCs w:val="24"/>
        </w:rPr>
      </w:pPr>
      <w:r w:rsidRPr="00694801">
        <w:rPr>
          <w:rFonts w:ascii="Montserrat" w:hAnsi="Montserrat"/>
          <w:sz w:val="24"/>
          <w:szCs w:val="24"/>
        </w:rPr>
        <w:t>Recabar material de fotográfico y video, con la finalidad de compartir el desarrollo y resultado del taller realizado de manera virtual, a través de redes sociales o páginas web oficiales del INAH y el Museo Regional Potosino.</w:t>
      </w:r>
      <w:r w:rsidRPr="00D53BB8">
        <w:rPr>
          <w:rFonts w:ascii="Segoe UI Symbol" w:eastAsia="Times New Roman" w:hAnsi="Segoe UI Symbol" w:cs="Segoe UI Symbol"/>
          <w:sz w:val="28"/>
          <w:szCs w:val="28"/>
        </w:rPr>
        <w:t xml:space="preserve"> ▢</w:t>
      </w:r>
    </w:p>
    <w:p w:rsidR="00C12449" w:rsidRDefault="00C12449" w:rsidP="00C12449">
      <w:pPr>
        <w:spacing w:before="100" w:beforeAutospacing="1" w:after="100" w:afterAutospacing="1"/>
        <w:jc w:val="both"/>
        <w:rPr>
          <w:rFonts w:ascii="Montserrat" w:eastAsia="Arial Narrow" w:hAnsi="Montserrat" w:cs="Arial"/>
          <w:b/>
          <w:spacing w:val="1"/>
          <w:lang w:val="es-MX"/>
        </w:rPr>
      </w:pPr>
    </w:p>
    <w:p w:rsidR="00C12449" w:rsidRDefault="00C12449" w:rsidP="00C12449">
      <w:pPr>
        <w:spacing w:before="100" w:beforeAutospacing="1" w:after="100" w:afterAutospacing="1"/>
        <w:jc w:val="both"/>
        <w:rPr>
          <w:rFonts w:ascii="Montserrat" w:eastAsia="Arial Narrow" w:hAnsi="Montserrat" w:cs="Arial"/>
          <w:b/>
          <w:spacing w:val="1"/>
          <w:lang w:val="es-MX"/>
        </w:rPr>
      </w:pPr>
      <w:r>
        <w:rPr>
          <w:rFonts w:ascii="Montserrat" w:eastAsia="Arial Narrow" w:hAnsi="Montserrat" w:cs="Arial"/>
          <w:b/>
          <w:spacing w:val="1"/>
          <w:lang w:val="es-MX"/>
        </w:rPr>
        <w:t>Nombre</w:t>
      </w:r>
      <w:r w:rsidRPr="00694801">
        <w:rPr>
          <w:rFonts w:ascii="Montserrat" w:eastAsia="Arial Narrow" w:hAnsi="Montserrat" w:cs="Arial"/>
          <w:b/>
          <w:spacing w:val="1"/>
          <w:lang w:val="es-MX"/>
        </w:rPr>
        <w:t xml:space="preserve"> y firma del Padre, Madre y/o Tutor del</w:t>
      </w:r>
      <w:r>
        <w:rPr>
          <w:rFonts w:ascii="Montserrat" w:eastAsia="Arial Narrow" w:hAnsi="Montserrat" w:cs="Arial"/>
          <w:b/>
          <w:spacing w:val="1"/>
          <w:lang w:val="es-MX"/>
        </w:rPr>
        <w:t xml:space="preserve"> participante</w:t>
      </w:r>
      <w:r w:rsidRPr="00694801">
        <w:rPr>
          <w:rFonts w:ascii="Montserrat" w:eastAsia="Arial Narrow" w:hAnsi="Montserrat" w:cs="Arial"/>
          <w:b/>
          <w:spacing w:val="1"/>
          <w:lang w:val="es-MX"/>
        </w:rPr>
        <w:t>:</w:t>
      </w:r>
    </w:p>
    <w:p w:rsidR="00C12449" w:rsidRPr="00694801" w:rsidRDefault="00C12449" w:rsidP="00C12449">
      <w:pPr>
        <w:spacing w:before="100" w:beforeAutospacing="1" w:after="100" w:afterAutospacing="1"/>
        <w:jc w:val="both"/>
        <w:rPr>
          <w:rFonts w:ascii="Montserrat" w:eastAsia="Arial Narrow" w:hAnsi="Montserrat" w:cs="Arial"/>
          <w:b/>
          <w:spacing w:val="1"/>
          <w:lang w:val="es-MX"/>
        </w:rPr>
      </w:pPr>
    </w:p>
    <w:p w:rsidR="00C12449" w:rsidRPr="00D53BB8" w:rsidRDefault="00C12449" w:rsidP="00C12449">
      <w:pPr>
        <w:spacing w:before="100" w:beforeAutospacing="1" w:after="100" w:afterAutospacing="1"/>
        <w:jc w:val="both"/>
        <w:rPr>
          <w:rFonts w:ascii="Montserrat" w:eastAsia="Arial Narrow" w:hAnsi="Montserrat" w:cs="Arial"/>
          <w:b/>
          <w:spacing w:val="1"/>
          <w:lang w:val="es-MX"/>
        </w:rPr>
      </w:pPr>
      <w:r>
        <w:rPr>
          <w:rFonts w:ascii="Montserrat" w:hAnsi="Montserrat" w:cs="Arial"/>
          <w:lang w:val="es-MX"/>
        </w:rPr>
        <w:t>______________________________________________________________________________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C12449" w:rsidRPr="00D53BB8" w:rsidRDefault="00C12449" w:rsidP="00C12449">
      <w:pPr>
        <w:pStyle w:val="NormalWeb"/>
        <w:numPr>
          <w:ilvl w:val="0"/>
          <w:numId w:val="2"/>
        </w:numPr>
        <w:jc w:val="both"/>
        <w:rPr>
          <w:rFonts w:ascii="Montserrat" w:hAnsi="Montserrat"/>
          <w:b/>
          <w:lang w:val="es-MX"/>
        </w:rPr>
      </w:pPr>
      <w:r w:rsidRPr="00D53BB8">
        <w:rPr>
          <w:rFonts w:ascii="Montserrat" w:hAnsi="Montserrat"/>
          <w:b/>
          <w:lang w:val="es-MX"/>
        </w:rPr>
        <w:t xml:space="preserve">Nombre completo del participante </w:t>
      </w:r>
    </w:p>
    <w:p w:rsidR="00C12449" w:rsidRPr="00D53BB8" w:rsidRDefault="00C12449" w:rsidP="00C12449">
      <w:pPr>
        <w:pStyle w:val="NormalWeb"/>
        <w:numPr>
          <w:ilvl w:val="0"/>
          <w:numId w:val="2"/>
        </w:numPr>
        <w:jc w:val="both"/>
        <w:rPr>
          <w:rFonts w:ascii="Montserrat" w:hAnsi="Montserrat"/>
          <w:b/>
          <w:lang w:val="es-MX"/>
        </w:rPr>
      </w:pPr>
      <w:r w:rsidRPr="00D53BB8">
        <w:rPr>
          <w:rFonts w:ascii="Montserrat" w:hAnsi="Montserrat"/>
          <w:b/>
          <w:lang w:val="es-MX"/>
        </w:rPr>
        <w:t>Edad</w:t>
      </w:r>
    </w:p>
    <w:p w:rsidR="00C12449" w:rsidRPr="00D53BB8" w:rsidRDefault="00C12449" w:rsidP="00C12449">
      <w:pPr>
        <w:pStyle w:val="NormalWeb"/>
        <w:numPr>
          <w:ilvl w:val="0"/>
          <w:numId w:val="2"/>
        </w:numPr>
        <w:jc w:val="both"/>
        <w:rPr>
          <w:rFonts w:ascii="Montserrat" w:hAnsi="Montserrat"/>
          <w:b/>
          <w:lang w:val="es-MX"/>
        </w:rPr>
      </w:pPr>
      <w:r w:rsidRPr="00D53BB8">
        <w:rPr>
          <w:rFonts w:ascii="Montserrat" w:hAnsi="Montserrat"/>
          <w:b/>
          <w:lang w:val="es-MX"/>
        </w:rPr>
        <w:t>Correo electrónico del padre, de la madre y/o del tutor, en caso de ser menor de edad.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informa que no se solicitarán datos personales sensibles.</w:t>
      </w:r>
    </w:p>
    <w:p w:rsidR="00C12449" w:rsidRPr="00D53BB8" w:rsidRDefault="00C12449" w:rsidP="00C12449">
      <w:pPr>
        <w:spacing w:before="100" w:beforeAutospacing="1" w:after="100" w:afterAutospacing="1"/>
        <w:jc w:val="both"/>
        <w:rPr>
          <w:rFonts w:ascii="Montserrat" w:eastAsiaTheme="minorEastAsia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t xml:space="preserve">De manera adicional, los datos recabados se utilizarán para </w:t>
      </w:r>
      <w:r w:rsidRPr="00D53BB8">
        <w:rPr>
          <w:rFonts w:ascii="Montserrat" w:hAnsi="Montserrat"/>
          <w:b/>
          <w:color w:val="000000"/>
          <w:lang w:val="es-MX"/>
        </w:rPr>
        <w:t>generar estadísticas e informes</w:t>
      </w:r>
      <w:r>
        <w:rPr>
          <w:rFonts w:ascii="Montserrat" w:hAnsi="Montserrat"/>
          <w:color w:val="000000"/>
          <w:lang w:val="es-MX"/>
        </w:rPr>
        <w:t>. No obstante, es importante señalar que la información contenida en estas estadísticas e informes, no estará asociada con la persona titular de los datos personales, por lo que no será posible identificarla.</w:t>
      </w:r>
    </w:p>
    <w:p w:rsidR="00C12449" w:rsidRDefault="00C12449" w:rsidP="00C12449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C12449" w:rsidRDefault="00C12449" w:rsidP="00C12449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lastRenderedPageBreak/>
        <w:t>¿Cuál es el fundamento para el tratamiento de datos personales?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cumplimiento a lo dispuesto los artículos 6°, apartado A, fracción II de la Constitución Política de los Estados Unidos Mexicanos; 2 de la Ley Orgánica del Instituto Nacional de Antropología e Historia; en la Ley General de Datos Personales en Posesión de Sujetos Obligados, los Lineamientos Generales de Protección de Datos Personales para el Sector Público; el Manual General de Organización del INAH publicado en el Diario Oficial de la Federación el 19 de octubre de 2018, el cual establece que el Museo Regional Potosino, perteneciente a la red de museos del Instituto Nacional de Antropología e Historia, tiene entre otras funciones: Coordinar el diseño y la operación de los programas educativos, culturales y académicos que realice el museo para difundir el patrimonio cultural del museo e investigaciones institucionales.</w:t>
      </w:r>
    </w:p>
    <w:p w:rsidR="00C12449" w:rsidRDefault="00C12449" w:rsidP="00C12449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¿Dónde puedo ejercer mis derechos ARCO?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C12449" w:rsidRDefault="00C12449" w:rsidP="00C124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Nombre de su titular: Lic. María del Perpetuo Socorro Villarreal </w:t>
      </w:r>
      <w:proofErr w:type="spellStart"/>
      <w:r>
        <w:rPr>
          <w:rFonts w:ascii="Montserrat" w:hAnsi="Montserrat"/>
          <w:lang w:val="es-MX"/>
        </w:rPr>
        <w:t>Escárrega</w:t>
      </w:r>
      <w:proofErr w:type="spellEnd"/>
    </w:p>
    <w:p w:rsidR="00C12449" w:rsidRDefault="00C12449" w:rsidP="00C124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Domicilio: Hamburgo 135, planta baja, Colonia Juárez, Cuauhtémoc, Ciudad de México, CP. 06600, México, México</w:t>
      </w:r>
    </w:p>
    <w:p w:rsidR="00C12449" w:rsidRDefault="00C12449" w:rsidP="00C124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Correo electrónico: </w:t>
      </w:r>
      <w:hyperlink r:id="rId7" w:history="1">
        <w:r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:rsidR="00C12449" w:rsidRDefault="00C12449" w:rsidP="00C124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Número telefónico y extensión: 01 (55) 41 66 07 73</w:t>
      </w:r>
    </w:p>
    <w:p w:rsidR="00C12449" w:rsidRDefault="00C12449" w:rsidP="00C124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Otro dato de contacto: 01 (55) 41 66 07 74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en: </w:t>
      </w:r>
      <w:hyperlink r:id="rId8" w:tgtFrame="_blank" w:history="1">
        <w:r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>
        <w:rPr>
          <w:rFonts w:ascii="Montserrat" w:hAnsi="Montserrat"/>
          <w:lang w:val="es-MX"/>
        </w:rPr>
        <w:t>, y a través de los siguientes medios:</w:t>
      </w:r>
    </w:p>
    <w:p w:rsidR="00C12449" w:rsidRDefault="00C12449" w:rsidP="00C1244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t xml:space="preserve">Correo electrónico: </w:t>
      </w:r>
      <w:hyperlink r:id="rId9" w:history="1">
        <w:r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:rsidR="00C12449" w:rsidRDefault="00C12449" w:rsidP="00C1244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t>Correo postal certificado porte pagado</w:t>
      </w:r>
    </w:p>
    <w:p w:rsidR="00C12449" w:rsidRDefault="00C12449" w:rsidP="00C1244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t>De manera presencial en el INAI ubicado en Insurgentes Sur no. 3211 col. Insurgentes Cuicuilco, delegación Coyoacán, C.P. 04530 en un horario de lunes a jueves de 9:00 a 18:00 horas y viernes de 09:00 a 15:00 horas.</w:t>
      </w:r>
    </w:p>
    <w:p w:rsidR="00C12449" w:rsidRDefault="00C12449" w:rsidP="00C1244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color w:val="000000"/>
          <w:lang w:val="es-MX"/>
        </w:rPr>
        <w:lastRenderedPageBreak/>
        <w:t>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C12449" w:rsidRDefault="00C12449" w:rsidP="00C1244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 manera presencial en la Unidad de Transparencia del INAH, ubicada en Hamburgo 135, planta baja, col. Juárez, alcaldía, Cuauhtémoc, C.P. 06600, horario de atención de lunes a viernes de 09:00 a 15:00 y de 16:00 a 18:00 horas. </w:t>
      </w:r>
    </w:p>
    <w:p w:rsidR="00C12449" w:rsidRDefault="00C12449" w:rsidP="00C1244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Vía internet, a través de la Plataforma Nacional de Transparencia: </w:t>
      </w:r>
      <w:hyperlink r:id="rId10" w:history="1">
        <w:r>
          <w:rPr>
            <w:rStyle w:val="Hipervnculo"/>
            <w:rFonts w:ascii="Montserrat" w:hAnsi="Montserrat"/>
            <w:lang w:val="es-MX"/>
          </w:rPr>
          <w:t>https://www.plataformadetransparencia.org.mx</w:t>
        </w:r>
      </w:hyperlink>
      <w:r>
        <w:rPr>
          <w:rFonts w:ascii="Montserrat" w:hAnsi="Montserrat"/>
          <w:lang w:val="es-MX"/>
        </w:rPr>
        <w:t xml:space="preserve"> y/o </w:t>
      </w:r>
      <w:hyperlink r:id="rId11" w:history="1">
        <w:r>
          <w:rPr>
            <w:rStyle w:val="Hipervnculo"/>
            <w:rFonts w:ascii="Montserrat" w:hAnsi="Montserrat"/>
            <w:lang w:val="es-MX"/>
          </w:rPr>
          <w:t>https://www.infomex.org.mx</w:t>
        </w:r>
      </w:hyperlink>
    </w:p>
    <w:p w:rsidR="00C12449" w:rsidRDefault="00C12449" w:rsidP="00C1244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Correo electrónico: </w:t>
      </w:r>
      <w:hyperlink r:id="rId12" w:history="1">
        <w:r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:rsidR="00C12449" w:rsidRDefault="00C12449" w:rsidP="00C1244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Correo postal certificado porte pagado. </w:t>
      </w:r>
    </w:p>
    <w:p w:rsidR="00C12449" w:rsidRDefault="00C12449" w:rsidP="00C12449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C12449" w:rsidRDefault="00C12449" w:rsidP="00C12449">
      <w:pPr>
        <w:pStyle w:val="NormalWeb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</w:t>
      </w:r>
      <w:hyperlink r:id="rId13" w:history="1">
        <w:r>
          <w:rPr>
            <w:rStyle w:val="Hipervnculo"/>
            <w:rFonts w:ascii="Montserrat" w:hAnsi="Montserrat"/>
            <w:lang w:val="es-MX"/>
          </w:rPr>
          <w:t>www.inah.gob.mx</w:t>
        </w:r>
      </w:hyperlink>
    </w:p>
    <w:p w:rsidR="00C12449" w:rsidRDefault="00C12449" w:rsidP="00C12449">
      <w:pPr>
        <w:pStyle w:val="NormalWeb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Otros datos de contacto:</w:t>
      </w:r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Página de Internet: </w:t>
      </w:r>
      <w:hyperlink r:id="rId14" w:history="1">
        <w:r>
          <w:rPr>
            <w:rStyle w:val="Hipervnculo"/>
            <w:rFonts w:ascii="Montserrat" w:hAnsi="Montserrat"/>
            <w:lang w:val="es-MX"/>
          </w:rPr>
          <w:t>www.inah.gob.mx</w:t>
        </w:r>
      </w:hyperlink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Correo electrónico para la atención del público en general: </w:t>
      </w:r>
      <w:hyperlink r:id="rId15" w:history="1">
        <w:r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Número telefónico para la atención del público en general: 015541660773</w:t>
      </w:r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:rsidR="00C12449" w:rsidRDefault="00C12449" w:rsidP="00C12449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HN"/>
        </w:rPr>
      </w:pPr>
    </w:p>
    <w:p w:rsidR="00C12449" w:rsidRDefault="00C12449" w:rsidP="00C12449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>
        <w:rPr>
          <w:rFonts w:ascii="Montserrat" w:hAnsi="Montserrat"/>
          <w:b/>
          <w:lang w:val="es-HN"/>
        </w:rPr>
        <w:t>Última</w:t>
      </w:r>
      <w:r>
        <w:rPr>
          <w:rFonts w:ascii="Montserrat" w:hAnsi="Montserrat"/>
          <w:b/>
          <w:lang w:val="es-MX"/>
        </w:rPr>
        <w:t xml:space="preserve"> actualización</w:t>
      </w:r>
      <w:r>
        <w:rPr>
          <w:rFonts w:ascii="Montserrat" w:hAnsi="Montserrat"/>
          <w:b/>
        </w:rPr>
        <w:t>:</w:t>
      </w:r>
      <w:r>
        <w:rPr>
          <w:rFonts w:ascii="Montserrat" w:hAnsi="Montserrat"/>
        </w:rPr>
        <w:t xml:space="preserve"> 23/07/2020</w:t>
      </w:r>
    </w:p>
    <w:p w:rsidR="00EB4C13" w:rsidRDefault="00EB4C13" w:rsidP="00C12449">
      <w:pPr>
        <w:pStyle w:val="NormalWeb"/>
        <w:jc w:val="both"/>
        <w:rPr>
          <w:lang w:val="es-MX" w:eastAsia="es-ES_tradnl"/>
        </w:rPr>
      </w:pPr>
      <w:bookmarkStart w:id="0" w:name="_GoBack"/>
      <w:bookmarkEnd w:id="0"/>
    </w:p>
    <w:sectPr w:rsidR="00EB4C13">
      <w:headerReference w:type="default" r:id="rId16"/>
      <w:footerReference w:type="default" r:id="rId17"/>
      <w:pgSz w:w="12240" w:h="15840"/>
      <w:pgMar w:top="1701" w:right="1440" w:bottom="1814" w:left="144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8D" w:rsidRDefault="00DA078D">
      <w:r>
        <w:separator/>
      </w:r>
    </w:p>
  </w:endnote>
  <w:endnote w:type="continuationSeparator" w:id="0">
    <w:p w:rsidR="00DA078D" w:rsidRDefault="00D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13" w:rsidRDefault="00DA078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posOffset>142051</wp:posOffset>
              </wp:positionH>
              <wp:positionV relativeFrom="paragraph">
                <wp:posOffset>3250</wp:posOffset>
              </wp:positionV>
              <wp:extent cx="5465445" cy="474980"/>
              <wp:effectExtent l="0" t="0" r="0" b="0"/>
              <wp:wrapNone/>
              <wp:docPr id="4098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5445" cy="4749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B4C13" w:rsidRDefault="00DA078D">
                          <w:pPr>
                            <w:pStyle w:val="Poromisin"/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 xml:space="preserve">Plaza Aranzazú S/N, Col. Centro, C.P. 78000,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San Luis Potosí, S.L.P.</w:t>
                          </w:r>
                        </w:p>
                        <w:p w:rsidR="00EB4C13" w:rsidRDefault="00DA078D">
                          <w:pPr>
                            <w:pStyle w:val="Poromisin"/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Tel: (444) 812 0358      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www.inah.gob.mx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11.2pt;margin-top:.25pt;width:430.35pt;height:37.4pt;z-index: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" filled="f" stroked="f">
              <v:path arrowok="t"/>
              <v:textbox inset="4pt,4pt,4pt,4pt">
                <w:txbxContent>
                  <w:p w:rsidR="00EB4C13" w:rsidRDefault="00DA078D">
                    <w:pPr>
                      <w:pStyle w:val="Poromisin"/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 xml:space="preserve">Plaza Aranzazú S/N, Col. Centro, C.P. 78000,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San Luis Potosí, S.L.P.</w:t>
                    </w:r>
                  </w:p>
                  <w:p w:rsidR="00EB4C13" w:rsidRDefault="00DA078D">
                    <w:pPr>
                      <w:pStyle w:val="Poromisin"/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Tel: (444) 812 0358      </w:t>
                    </w:r>
                    <w:hyperlink r:id="rId2" w:history="1">
                      <w:r>
                        <w:rPr>
                          <w:rStyle w:val="Hyperlink0"/>
                        </w:rPr>
                        <w:t>www.inah.gob.mx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3" behindDoc="0" locked="0" layoutInCell="1" allowOverlap="1">
          <wp:simplePos x="0" y="0"/>
          <wp:positionH relativeFrom="margin">
            <wp:posOffset>152400</wp:posOffset>
          </wp:positionH>
          <wp:positionV relativeFrom="bottomMargin">
            <wp:align>top</wp:align>
          </wp:positionV>
          <wp:extent cx="6332220" cy="1130300"/>
          <wp:effectExtent l="0" t="0" r="0" b="0"/>
          <wp:wrapNone/>
          <wp:docPr id="4099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EB4C13" w:rsidRDefault="00EB4C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8D" w:rsidRDefault="00DA078D">
      <w:r>
        <w:separator/>
      </w:r>
    </w:p>
  </w:footnote>
  <w:footnote w:type="continuationSeparator" w:id="0">
    <w:p w:rsidR="00DA078D" w:rsidRDefault="00DA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13" w:rsidRDefault="00C12449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" behindDoc="0" locked="0" layoutInCell="1" allowOverlap="1" wp14:anchorId="56D778EA" wp14:editId="234685EC">
          <wp:simplePos x="0" y="0"/>
          <wp:positionH relativeFrom="margin">
            <wp:align>left</wp:align>
          </wp:positionH>
          <wp:positionV relativeFrom="topMargin">
            <wp:posOffset>464820</wp:posOffset>
          </wp:positionV>
          <wp:extent cx="3241583" cy="432411"/>
          <wp:effectExtent l="0" t="0" r="0" b="6350"/>
          <wp:wrapSquare wrapText="bothSides"/>
          <wp:docPr id="4097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241583" cy="43241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  <w:p w:rsidR="00EB4C13" w:rsidRPr="00C12449" w:rsidRDefault="00DA078D">
    <w:pPr>
      <w:jc w:val="right"/>
      <w:rPr>
        <w:rFonts w:ascii="Montserrat ExtraBold" w:hAnsi="Montserrat ExtraBold"/>
        <w:b/>
        <w:i/>
        <w:sz w:val="18"/>
        <w:szCs w:val="18"/>
        <w:lang w:val="es-MX"/>
      </w:rPr>
    </w:pPr>
    <w:r w:rsidRPr="00C12449">
      <w:rPr>
        <w:rFonts w:ascii="Montserrat ExtraBold" w:hAnsi="Montserrat ExtraBold"/>
        <w:b/>
        <w:i/>
        <w:sz w:val="18"/>
        <w:szCs w:val="18"/>
        <w:lang w:val="es-MX"/>
      </w:rPr>
      <w:t>MUSEO REGIONAL POTOSINO</w:t>
    </w: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  <w:p w:rsidR="00C12449" w:rsidRDefault="00C12449">
    <w:pPr>
      <w:jc w:val="right"/>
      <w:rPr>
        <w:rFonts w:ascii="Montserrat ExtraBold" w:hAnsi="Montserrat ExtraBold"/>
        <w:b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1B5ABCB6"/>
    <w:lvl w:ilvl="0" w:tplc="095C7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B104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F2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2DC5BBA"/>
    <w:lvl w:ilvl="0" w:tplc="64F8125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8C2F608"/>
    <w:lvl w:ilvl="0" w:tplc="996C2A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3104D3A"/>
    <w:lvl w:ilvl="0" w:tplc="3370D8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A402CE2"/>
    <w:lvl w:ilvl="0" w:tplc="996C2A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44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8B473DA"/>
    <w:lvl w:ilvl="0" w:tplc="095C7F7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7901A3"/>
    <w:multiLevelType w:val="hybridMultilevel"/>
    <w:tmpl w:val="08C23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7673F"/>
    <w:multiLevelType w:val="hybridMultilevel"/>
    <w:tmpl w:val="1B5ABCB6"/>
    <w:lvl w:ilvl="0" w:tplc="095C7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13"/>
    <w:rsid w:val="00C12449"/>
    <w:rsid w:val="00DA078D"/>
    <w:rsid w:val="00E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35457-3A8B-415E-8C47-F73BDB1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customStyle="1" w:styleId="Texto">
    <w:name w:val="Texto"/>
    <w:basedOn w:val="Normal"/>
    <w:link w:val="TextoCa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bdr w:val="none" w:sz="0" w:space="0" w:color="auto"/>
      <w:lang w:val="es-ES" w:eastAsia="es-ES"/>
    </w:rPr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 Neue" w:eastAsia="Helvetica Neue" w:hAnsi="Helvetica Neue" w:cs="Helvetica Neue"/>
      <w:sz w:val="22"/>
      <w:szCs w:val="22"/>
      <w:bdr w:val="none" w:sz="0" w:space="0" w:color="auto"/>
      <w:lang w:val="es-MX"/>
    </w:rPr>
  </w:style>
  <w:style w:type="paragraph" w:styleId="NormalWeb">
    <w:name w:val="Normal (Web)"/>
    <w:basedOn w:val="Normal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Helvetica Neu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hyperlink" Target="http://www.inah.gob.m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nah.gob.mx" TargetMode="External"/><Relationship Id="rId12" Type="http://schemas.openxmlformats.org/officeDocument/2006/relationships/hyperlink" Target="mailto:transparencia@inah.gob.m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mex.org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ransparencia@inah.gob.mx" TargetMode="External"/><Relationship Id="rId10" Type="http://schemas.openxmlformats.org/officeDocument/2006/relationships/hyperlink" Target="https://www.plataformadetransparencia.org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ansparencia@inah.gob.mx" TargetMode="External"/><Relationship Id="rId14" Type="http://schemas.openxmlformats.org/officeDocument/2006/relationships/hyperlink" Target="http://www.inah.gob.m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b.mx/organismos" TargetMode="External"/><Relationship Id="rId1" Type="http://schemas.openxmlformats.org/officeDocument/2006/relationships/hyperlink" Target="http://www.gob.mx/organism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jess</cp:lastModifiedBy>
  <cp:revision>2</cp:revision>
  <dcterms:created xsi:type="dcterms:W3CDTF">2020-07-23T17:27:00Z</dcterms:created>
  <dcterms:modified xsi:type="dcterms:W3CDTF">2020-07-23T17:27:00Z</dcterms:modified>
</cp:coreProperties>
</file>