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F5B3" w14:textId="77777777" w:rsidR="00EB0E4B" w:rsidRPr="00B5582E" w:rsidRDefault="00EB0E4B" w:rsidP="00B5582E">
      <w:pPr>
        <w:pStyle w:val="NormalWeb"/>
        <w:jc w:val="both"/>
        <w:rPr>
          <w:rFonts w:ascii="Montserrat" w:hAnsi="Montserrat" w:cs="Arial"/>
          <w:b/>
          <w:lang w:val="es-MX"/>
        </w:rPr>
      </w:pPr>
    </w:p>
    <w:p w14:paraId="475F46CF" w14:textId="77777777" w:rsidR="00B5582E" w:rsidRPr="00B5582E" w:rsidRDefault="00B5582E" w:rsidP="00B5582E">
      <w:pPr>
        <w:pStyle w:val="NormalWeb"/>
        <w:jc w:val="center"/>
        <w:rPr>
          <w:rFonts w:ascii="Montserrat" w:hAnsi="Montserrat"/>
          <w:b/>
          <w:bCs/>
          <w:lang w:val="es-MX"/>
        </w:rPr>
      </w:pPr>
      <w:r w:rsidRPr="00B5582E">
        <w:rPr>
          <w:rFonts w:ascii="Montserrat" w:hAnsi="Montserrat"/>
          <w:b/>
          <w:bCs/>
          <w:lang w:val="es-MX"/>
        </w:rPr>
        <w:t>AVISO DE PRIVACIDAD INTEGRAL</w:t>
      </w:r>
    </w:p>
    <w:p w14:paraId="15A020CF" w14:textId="612C0CC3" w:rsidR="00B5582E" w:rsidRPr="00B5582E" w:rsidRDefault="00B5582E" w:rsidP="00B5582E">
      <w:pPr>
        <w:pStyle w:val="NormalWeb"/>
        <w:jc w:val="both"/>
        <w:rPr>
          <w:rFonts w:ascii="Montserrat" w:hAnsi="Montserrat"/>
          <w:lang w:val="es-MX"/>
        </w:rPr>
      </w:pPr>
      <w:r w:rsidRPr="00B5582E">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D9A0984" w14:textId="71F2811C"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¿Qué datos personales solicitamos y para qué fines?</w:t>
      </w:r>
    </w:p>
    <w:p w14:paraId="69D61358" w14:textId="41CCF27B" w:rsidR="00B5582E" w:rsidRPr="006867C5" w:rsidRDefault="00B5582E" w:rsidP="006867C5">
      <w:pPr>
        <w:pStyle w:val="NormalWeb"/>
        <w:jc w:val="both"/>
        <w:rPr>
          <w:rFonts w:ascii="Montserrat" w:hAnsi="Montserrat"/>
          <w:lang w:val="es-MX"/>
        </w:rPr>
      </w:pPr>
      <w:r w:rsidRPr="00B5582E">
        <w:rPr>
          <w:rFonts w:ascii="Montserrat" w:hAnsi="Montserrat"/>
          <w:lang w:val="es-MX"/>
        </w:rPr>
        <w:t xml:space="preserve">Los datos personales que solicitamos los utilizaremos para las siguientes finalidades: </w:t>
      </w:r>
    </w:p>
    <w:tbl>
      <w:tblPr>
        <w:tblpPr w:leftFromText="180" w:rightFromText="180" w:vertAnchor="text" w:tblpXSpec="center"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84"/>
        <w:gridCol w:w="1302"/>
        <w:gridCol w:w="858"/>
      </w:tblGrid>
      <w:tr w:rsidR="00B5582E" w:rsidRPr="00B5582E" w14:paraId="7C06E7D5" w14:textId="77777777" w:rsidTr="00B5582E">
        <w:trPr>
          <w:tblCellSpacing w:w="15" w:type="dxa"/>
        </w:trPr>
        <w:tc>
          <w:tcPr>
            <w:tcW w:w="3870" w:type="pct"/>
            <w:vMerge w:val="restart"/>
            <w:tcBorders>
              <w:top w:val="outset" w:sz="6" w:space="0" w:color="auto"/>
              <w:left w:val="outset" w:sz="6" w:space="0" w:color="auto"/>
              <w:bottom w:val="outset" w:sz="6" w:space="0" w:color="auto"/>
              <w:right w:val="outset" w:sz="6" w:space="0" w:color="auto"/>
            </w:tcBorders>
            <w:vAlign w:val="center"/>
            <w:hideMark/>
          </w:tcPr>
          <w:p w14:paraId="54B10C9B" w14:textId="77777777" w:rsidR="00B5582E" w:rsidRPr="00B5582E" w:rsidRDefault="00B5582E" w:rsidP="00B5582E">
            <w:pPr>
              <w:jc w:val="center"/>
              <w:rPr>
                <w:rFonts w:ascii="Montserrat" w:eastAsia="Times New Roman" w:hAnsi="Montserrat"/>
                <w:b/>
                <w:bCs/>
              </w:rPr>
            </w:pPr>
            <w:proofErr w:type="spellStart"/>
            <w:r w:rsidRPr="00B5582E">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3D76E5" w14:textId="77777777" w:rsidR="00B5582E" w:rsidRPr="00B5582E" w:rsidRDefault="00B5582E" w:rsidP="00B5582E">
            <w:pPr>
              <w:jc w:val="both"/>
              <w:rPr>
                <w:rFonts w:ascii="Montserrat" w:eastAsia="Times New Roman" w:hAnsi="Montserrat"/>
                <w:b/>
                <w:bCs/>
              </w:rPr>
            </w:pPr>
            <w:r w:rsidRPr="00B5582E">
              <w:rPr>
                <w:rFonts w:ascii="Montserrat" w:eastAsia="Times New Roman" w:hAnsi="Montserrat"/>
                <w:b/>
                <w:bCs/>
              </w:rPr>
              <w:t>¿</w:t>
            </w:r>
            <w:proofErr w:type="spellStart"/>
            <w:r w:rsidRPr="00B5582E">
              <w:rPr>
                <w:rFonts w:ascii="Montserrat" w:eastAsia="Times New Roman" w:hAnsi="Montserrat"/>
                <w:b/>
                <w:bCs/>
              </w:rPr>
              <w:t>Requieren</w:t>
            </w:r>
            <w:proofErr w:type="spellEnd"/>
            <w:r w:rsidRPr="00B5582E">
              <w:rPr>
                <w:rFonts w:ascii="Montserrat" w:eastAsia="Times New Roman" w:hAnsi="Montserrat"/>
                <w:b/>
                <w:bCs/>
              </w:rPr>
              <w:t xml:space="preserve"> </w:t>
            </w:r>
            <w:proofErr w:type="spellStart"/>
            <w:r w:rsidRPr="00B5582E">
              <w:rPr>
                <w:rFonts w:ascii="Montserrat" w:eastAsia="Times New Roman" w:hAnsi="Montserrat"/>
                <w:b/>
                <w:bCs/>
              </w:rPr>
              <w:t>consentimiento</w:t>
            </w:r>
            <w:proofErr w:type="spellEnd"/>
            <w:r w:rsidRPr="00B5582E">
              <w:rPr>
                <w:rFonts w:ascii="Montserrat" w:eastAsia="Times New Roman" w:hAnsi="Montserrat"/>
                <w:b/>
                <w:bCs/>
              </w:rPr>
              <w:t xml:space="preserve"> del titular?</w:t>
            </w:r>
          </w:p>
        </w:tc>
      </w:tr>
      <w:tr w:rsidR="00B5582E" w:rsidRPr="00B5582E" w14:paraId="11A69FCF" w14:textId="77777777" w:rsidTr="00B5582E">
        <w:trPr>
          <w:tblCellSpacing w:w="15" w:type="dxa"/>
        </w:trPr>
        <w:tc>
          <w:tcPr>
            <w:tcW w:w="3870" w:type="pct"/>
            <w:vMerge/>
            <w:tcBorders>
              <w:top w:val="outset" w:sz="6" w:space="0" w:color="auto"/>
              <w:left w:val="outset" w:sz="6" w:space="0" w:color="auto"/>
              <w:bottom w:val="outset" w:sz="6" w:space="0" w:color="auto"/>
              <w:right w:val="outset" w:sz="6" w:space="0" w:color="auto"/>
            </w:tcBorders>
            <w:vAlign w:val="center"/>
            <w:hideMark/>
          </w:tcPr>
          <w:p w14:paraId="2FF8E2DF" w14:textId="77777777" w:rsidR="00B5582E" w:rsidRPr="00B5582E" w:rsidRDefault="00B5582E" w:rsidP="00B5582E">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244EAA" w14:textId="77777777" w:rsidR="00B5582E" w:rsidRPr="00B5582E" w:rsidRDefault="00B5582E" w:rsidP="00B5582E">
            <w:pPr>
              <w:jc w:val="both"/>
              <w:rPr>
                <w:rFonts w:ascii="Montserrat" w:eastAsia="Times New Roman" w:hAnsi="Montserrat"/>
                <w:b/>
                <w:bCs/>
              </w:rPr>
            </w:pPr>
            <w:r w:rsidRPr="00B5582E">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ABECD" w14:textId="77777777" w:rsidR="00B5582E" w:rsidRPr="00B5582E" w:rsidRDefault="00B5582E" w:rsidP="00B5582E">
            <w:pPr>
              <w:jc w:val="both"/>
              <w:rPr>
                <w:rFonts w:ascii="Montserrat" w:eastAsia="Times New Roman" w:hAnsi="Montserrat"/>
                <w:b/>
                <w:bCs/>
              </w:rPr>
            </w:pPr>
            <w:r w:rsidRPr="00B5582E">
              <w:rPr>
                <w:rFonts w:ascii="Montserrat" w:eastAsia="Times New Roman" w:hAnsi="Montserrat"/>
                <w:b/>
                <w:bCs/>
              </w:rPr>
              <w:t>SI</w:t>
            </w:r>
          </w:p>
        </w:tc>
      </w:tr>
      <w:tr w:rsidR="00B5582E" w:rsidRPr="00B5582E" w14:paraId="5972F8E9"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404D79CD" w14:textId="3AF747D8" w:rsidR="00B5582E" w:rsidRPr="0092273B" w:rsidRDefault="0092273B" w:rsidP="00B5582E">
            <w:pPr>
              <w:jc w:val="both"/>
              <w:rPr>
                <w:rFonts w:ascii="Montserrat" w:eastAsia="Times New Roman" w:hAnsi="Montserrat"/>
                <w:lang w:val="es-MX"/>
              </w:rPr>
            </w:pPr>
            <w:r w:rsidRPr="0092273B">
              <w:rPr>
                <w:rFonts w:ascii="Montserrat" w:hAnsi="Montserrat" w:cs="Arial"/>
                <w:lang w:val="es-MX"/>
              </w:rPr>
              <w:t xml:space="preserve">Llevar el control y registro de asistencia de las y los participantes del: </w:t>
            </w:r>
            <w:r w:rsidRPr="003A05A1">
              <w:rPr>
                <w:rFonts w:ascii="Montserrat" w:hAnsi="Montserrat" w:cs="Arial"/>
                <w:b/>
                <w:i/>
                <w:lang w:val="es-MX"/>
              </w:rPr>
              <w:t>VIII CICLO DE CONFERENCIAS</w:t>
            </w:r>
            <w:r w:rsidRPr="0092273B">
              <w:rPr>
                <w:rFonts w:ascii="Montserrat" w:hAnsi="Montserrat" w:cs="Arial"/>
                <w:b/>
                <w:i/>
                <w:lang w:val="es-MX"/>
              </w:rPr>
              <w:t xml:space="preserve"> “MANUSCRITOS E IMPRESOS ANTIGUOS”, </w:t>
            </w:r>
            <w:r w:rsidRPr="0092273B">
              <w:rPr>
                <w:rFonts w:ascii="Montserrat" w:hAnsi="Montserrat" w:cs="Arial"/>
                <w:lang w:val="es-MX"/>
              </w:rPr>
              <w:t xml:space="preserve">cuyas sesiones están programadas para todos los jueves del 23 de abril al 11 de junio del presente año en el </w:t>
            </w:r>
            <w:r w:rsidRPr="0092273B">
              <w:rPr>
                <w:rFonts w:ascii="Montserrat" w:eastAsia="Times New Roman" w:hAnsi="Montserrat" w:cs="Arial"/>
                <w:lang w:val="es-MX"/>
              </w:rPr>
              <w:t xml:space="preserve">Auditorio </w:t>
            </w:r>
            <w:proofErr w:type="spellStart"/>
            <w:r w:rsidRPr="0092273B">
              <w:rPr>
                <w:rFonts w:ascii="Montserrat" w:eastAsia="Times New Roman" w:hAnsi="Montserrat" w:cs="Arial"/>
                <w:lang w:val="es-MX"/>
              </w:rPr>
              <w:t>Wigberto</w:t>
            </w:r>
            <w:proofErr w:type="spellEnd"/>
            <w:r>
              <w:rPr>
                <w:rFonts w:ascii="Montserrat" w:eastAsia="Times New Roman" w:hAnsi="Montserrat" w:cs="Arial"/>
                <w:lang w:val="es-MX"/>
              </w:rPr>
              <w:t xml:space="preserve"> Jiménez Moreno de la DEH, INAH.</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690C0"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C0970" w14:textId="77777777" w:rsidR="00B5582E" w:rsidRPr="00B5582E" w:rsidRDefault="00B5582E" w:rsidP="00B5582E">
            <w:pPr>
              <w:jc w:val="both"/>
              <w:rPr>
                <w:rFonts w:ascii="Montserrat" w:eastAsia="Times New Roman" w:hAnsi="Montserrat"/>
              </w:rPr>
            </w:pPr>
            <w:r w:rsidRPr="00B5582E">
              <w:rPr>
                <w:rFonts w:ascii="Montserrat" w:eastAsia="Times New Roman" w:hAnsi="Montserrat"/>
              </w:rPr>
              <w:t>X</w:t>
            </w:r>
          </w:p>
        </w:tc>
      </w:tr>
      <w:tr w:rsidR="00B5582E" w:rsidRPr="00B5582E" w14:paraId="406DD285"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2AC3D9B6"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Envío de información relacionada con los futuros eventos académicos que se realicen en la Dirección de Estudios Históricos del INAH.</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3F781"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AE846" w14:textId="77777777" w:rsidR="00B5582E" w:rsidRPr="00B5582E" w:rsidRDefault="00B5582E" w:rsidP="00B5582E">
            <w:pPr>
              <w:jc w:val="both"/>
              <w:rPr>
                <w:rFonts w:ascii="Montserrat" w:eastAsia="Times New Roman" w:hAnsi="Montserrat"/>
              </w:rPr>
            </w:pPr>
            <w:r w:rsidRPr="00B5582E">
              <w:rPr>
                <w:rFonts w:ascii="Montserrat" w:eastAsia="Times New Roman" w:hAnsi="Montserrat"/>
              </w:rPr>
              <w:t>X</w:t>
            </w:r>
          </w:p>
        </w:tc>
      </w:tr>
      <w:tr w:rsidR="00B5582E" w:rsidRPr="00B5582E" w14:paraId="1113D9A1"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5032135B" w14:textId="51A8162C"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xml:space="preserve">Recabar </w:t>
            </w:r>
            <w:r w:rsidR="002E52BA" w:rsidRPr="00495187">
              <w:rPr>
                <w:rFonts w:ascii="Montserrat" w:hAnsi="Montserrat" w:cs="Arial"/>
                <w:lang w:val="es-MX"/>
              </w:rPr>
              <w:t xml:space="preserve"> material fotográfico y de video con el fin de realizar la divulgación en medios </w:t>
            </w:r>
            <w:r w:rsidR="002E52BA">
              <w:rPr>
                <w:rFonts w:ascii="Montserrat" w:hAnsi="Montserrat" w:cs="Arial"/>
                <w:lang w:val="es-MX"/>
              </w:rPr>
              <w:t xml:space="preserve">de comunicación y </w:t>
            </w:r>
            <w:r w:rsidR="002E52BA" w:rsidRPr="00495187">
              <w:rPr>
                <w:rFonts w:ascii="Montserrat" w:hAnsi="Montserrat" w:cs="Arial"/>
                <w:lang w:val="es-MX"/>
              </w:rPr>
              <w:t>redes sociales</w:t>
            </w:r>
            <w:r w:rsidR="002E52BA">
              <w:rPr>
                <w:rFonts w:ascii="Montserrat" w:hAnsi="Montserrat" w:cs="Arial"/>
                <w:lang w:val="es-MX"/>
              </w:rPr>
              <w:t xml:space="preserve"> del INAH</w:t>
            </w:r>
            <w:r w:rsidR="002E52BA" w:rsidRPr="00495187">
              <w:rPr>
                <w:rFonts w:ascii="Montserrat" w:hAnsi="Montserrat" w:cs="Arial"/>
                <w:lang w:val="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D5823"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AF487" w14:textId="77777777" w:rsidR="00B5582E" w:rsidRPr="00B5582E" w:rsidRDefault="00B5582E" w:rsidP="00B5582E">
            <w:pPr>
              <w:jc w:val="both"/>
              <w:rPr>
                <w:rFonts w:ascii="Montserrat" w:eastAsia="Times New Roman" w:hAnsi="Montserrat"/>
              </w:rPr>
            </w:pPr>
            <w:r w:rsidRPr="00B5582E">
              <w:rPr>
                <w:rFonts w:ascii="Montserrat" w:eastAsia="Times New Roman" w:hAnsi="Montserrat"/>
              </w:rPr>
              <w:t>X</w:t>
            </w:r>
          </w:p>
        </w:tc>
      </w:tr>
    </w:tbl>
    <w:p w14:paraId="66A05289" w14:textId="050323E7" w:rsidR="00B5582E" w:rsidRPr="003A05A1" w:rsidRDefault="00B5582E" w:rsidP="003A05A1">
      <w:pPr>
        <w:jc w:val="both"/>
        <w:rPr>
          <w:rFonts w:ascii="Montserrat" w:eastAsia="Times New Roman" w:hAnsi="Montserrat"/>
          <w:lang w:val="es-MX"/>
        </w:rPr>
      </w:pPr>
      <w:r w:rsidRPr="003A05A1">
        <w:rPr>
          <w:rFonts w:ascii="Montserrat" w:eastAsia="Times New Roman" w:hAnsi="Montserrat"/>
          <w:lang w:val="es-MX"/>
        </w:rPr>
        <w:br w:type="textWrapping" w:clear="all"/>
      </w:r>
      <w:r w:rsidRPr="00B5582E">
        <w:rPr>
          <w:rFonts w:ascii="Montserrat" w:hAnsi="Montserrat"/>
          <w:lang w:val="es-MX"/>
        </w:rPr>
        <w:t xml:space="preserve">Si no desea que sus datos personales se utilicen para las finalidades que requieren de su consentimiento, podrá manifestarlo a continuación: </w:t>
      </w:r>
    </w:p>
    <w:p w14:paraId="2F8B50A0"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lastRenderedPageBreak/>
        <w:t xml:space="preserve">No consiento que mis datos personales se utilicen para los siguientes fines: </w:t>
      </w:r>
    </w:p>
    <w:p w14:paraId="0EA0D176" w14:textId="1E4243CC" w:rsidR="00B5582E" w:rsidRPr="00B5582E" w:rsidRDefault="0092273B" w:rsidP="00B5582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92273B">
        <w:rPr>
          <w:rFonts w:ascii="Montserrat" w:hAnsi="Montserrat" w:cs="Arial"/>
          <w:lang w:val="es-MX"/>
        </w:rPr>
        <w:t xml:space="preserve">Llevar el control y registro de asistencia de las y los participantes del: </w:t>
      </w:r>
      <w:r w:rsidRPr="0092273B">
        <w:rPr>
          <w:rFonts w:ascii="Montserrat" w:hAnsi="Montserrat" w:cs="Arial"/>
          <w:b/>
          <w:lang w:val="es-MX"/>
        </w:rPr>
        <w:t>VIII CICLO DE CONFERENCIAS</w:t>
      </w:r>
      <w:r w:rsidRPr="0092273B">
        <w:rPr>
          <w:rFonts w:ascii="Montserrat" w:hAnsi="Montserrat" w:cs="Arial"/>
          <w:b/>
          <w:i/>
          <w:lang w:val="es-MX"/>
        </w:rPr>
        <w:t xml:space="preserve"> “MANUSCRITOS E IMPRESOS ANTIGUOS”, </w:t>
      </w:r>
      <w:r w:rsidRPr="0092273B">
        <w:rPr>
          <w:rFonts w:ascii="Montserrat" w:hAnsi="Montserrat" w:cs="Arial"/>
          <w:lang w:val="es-MX"/>
        </w:rPr>
        <w:t xml:space="preserve">cuyas sesiones están programadas para todos los jueves del 23 de abril al 11 de junio del presente año en </w:t>
      </w:r>
      <w:r w:rsidRPr="0092273B">
        <w:rPr>
          <w:rFonts w:ascii="Montserrat" w:hAnsi="Montserrat" w:cs="Arial"/>
          <w:lang w:val="es-MX"/>
        </w:rPr>
        <w:t xml:space="preserve">el </w:t>
      </w:r>
      <w:r w:rsidRPr="0092273B">
        <w:rPr>
          <w:rFonts w:ascii="Montserrat" w:eastAsia="Times New Roman" w:hAnsi="Montserrat" w:cs="Arial"/>
          <w:lang w:val="es-MX"/>
        </w:rPr>
        <w:t>Auditorio</w:t>
      </w:r>
      <w:r w:rsidRPr="0092273B">
        <w:rPr>
          <w:rFonts w:ascii="Montserrat" w:eastAsia="Times New Roman" w:hAnsi="Montserrat" w:cs="Arial"/>
          <w:lang w:val="es-MX"/>
        </w:rPr>
        <w:t xml:space="preserve"> </w:t>
      </w:r>
      <w:proofErr w:type="spellStart"/>
      <w:r w:rsidRPr="0092273B">
        <w:rPr>
          <w:rFonts w:ascii="Montserrat" w:eastAsia="Times New Roman" w:hAnsi="Montserrat" w:cs="Arial"/>
          <w:lang w:val="es-MX"/>
        </w:rPr>
        <w:t>Wigberto</w:t>
      </w:r>
      <w:proofErr w:type="spellEnd"/>
      <w:r>
        <w:rPr>
          <w:rFonts w:ascii="Montserrat" w:eastAsia="Times New Roman" w:hAnsi="Montserrat" w:cs="Arial"/>
          <w:lang w:val="es-MX"/>
        </w:rPr>
        <w:t xml:space="preserve"> Jiménez Moreno de la DEH, </w:t>
      </w:r>
      <w:r>
        <w:rPr>
          <w:rFonts w:ascii="Montserrat" w:eastAsia="Times New Roman" w:hAnsi="Montserrat" w:cs="Arial"/>
          <w:lang w:val="es-MX"/>
        </w:rPr>
        <w:t>INAH.</w:t>
      </w:r>
      <w:r w:rsidRPr="00B5582E">
        <w:rPr>
          <w:rFonts w:ascii="Cambria Math" w:eastAsia="Times New Roman" w:hAnsi="Cambria Math" w:cs="Cambria Math"/>
          <w:lang w:val="es-MX"/>
        </w:rPr>
        <w:t xml:space="preserve"> ▢</w:t>
      </w:r>
    </w:p>
    <w:p w14:paraId="4A904C58" w14:textId="77777777" w:rsidR="00B5582E" w:rsidRPr="00B5582E" w:rsidRDefault="00B5582E" w:rsidP="00B5582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B5582E">
        <w:rPr>
          <w:rFonts w:ascii="Montserrat" w:eastAsia="Times New Roman" w:hAnsi="Montserrat"/>
          <w:lang w:val="es-MX"/>
        </w:rPr>
        <w:t xml:space="preserve">Envío de información relacionada con los futuros eventos académicos que se realicen en la Dirección de Estudios Históricos del INAH. </w:t>
      </w:r>
      <w:r w:rsidRPr="00B5582E">
        <w:rPr>
          <w:rFonts w:ascii="Cambria Math" w:eastAsia="Times New Roman" w:hAnsi="Cambria Math" w:cs="Cambria Math"/>
        </w:rPr>
        <w:t>▢</w:t>
      </w:r>
    </w:p>
    <w:p w14:paraId="1CCDB9D1" w14:textId="24C93E96" w:rsidR="00B5582E" w:rsidRPr="002E52BA" w:rsidRDefault="002E52BA" w:rsidP="00B5582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B5582E">
        <w:rPr>
          <w:rFonts w:ascii="Montserrat" w:eastAsia="Times New Roman" w:hAnsi="Montserrat"/>
          <w:lang w:val="es-MX"/>
        </w:rPr>
        <w:t xml:space="preserve">Recabar </w:t>
      </w:r>
      <w:r w:rsidRPr="00495187">
        <w:rPr>
          <w:rFonts w:ascii="Montserrat" w:hAnsi="Montserrat" w:cs="Arial"/>
          <w:lang w:val="es-MX"/>
        </w:rPr>
        <w:t xml:space="preserve">material fotográfico y de video con el fin de realizar la divulgación en medios </w:t>
      </w:r>
      <w:r>
        <w:rPr>
          <w:rFonts w:ascii="Montserrat" w:hAnsi="Montserrat" w:cs="Arial"/>
          <w:lang w:val="es-MX"/>
        </w:rPr>
        <w:t xml:space="preserve">de comunicación y </w:t>
      </w:r>
      <w:r w:rsidRPr="00495187">
        <w:rPr>
          <w:rFonts w:ascii="Montserrat" w:hAnsi="Montserrat" w:cs="Arial"/>
          <w:lang w:val="es-MX"/>
        </w:rPr>
        <w:t>redes sociales</w:t>
      </w:r>
      <w:r>
        <w:rPr>
          <w:rFonts w:ascii="Montserrat" w:hAnsi="Montserrat" w:cs="Arial"/>
          <w:lang w:val="es-MX"/>
        </w:rPr>
        <w:t xml:space="preserve"> del INAH</w:t>
      </w:r>
      <w:r w:rsidRPr="00495187">
        <w:rPr>
          <w:rFonts w:ascii="Montserrat" w:hAnsi="Montserrat" w:cs="Arial"/>
          <w:lang w:val="es-MX"/>
        </w:rPr>
        <w:t>.</w:t>
      </w:r>
      <w:r w:rsidRPr="002E52BA">
        <w:rPr>
          <w:rFonts w:ascii="Cambria Math" w:eastAsia="Times New Roman" w:hAnsi="Cambria Math" w:cs="Cambria Math"/>
          <w:lang w:val="es-MX"/>
        </w:rPr>
        <w:t xml:space="preserve"> ▢</w:t>
      </w:r>
    </w:p>
    <w:p w14:paraId="0A970036" w14:textId="21BFB5F8" w:rsidR="00B5582E" w:rsidRPr="00B5582E" w:rsidRDefault="006867C5" w:rsidP="00B5582E">
      <w:pPr>
        <w:pStyle w:val="NormalWeb"/>
        <w:jc w:val="both"/>
        <w:rPr>
          <w:rFonts w:ascii="Montserrat" w:hAnsi="Montserrat"/>
          <w:lang w:val="es-MX"/>
        </w:rPr>
      </w:pPr>
      <w:r>
        <w:rPr>
          <w:rFonts w:ascii="Montserrat" w:hAnsi="Montserrat"/>
          <w:lang w:val="es-MX"/>
        </w:rPr>
        <w:t xml:space="preserve">En </w:t>
      </w:r>
      <w:r w:rsidR="00B5582E" w:rsidRPr="00B5582E">
        <w:rPr>
          <w:rFonts w:ascii="Montserrat" w:hAnsi="Montserrat"/>
          <w:lang w:val="es-MX"/>
        </w:rPr>
        <w:t xml:space="preserve">caso de que para las siguientes finalidades consienta su tratamiento, dado que para las mismas requerimos su consentimiento expreso, le solicitamos que lo manifieste a continuación: </w:t>
      </w:r>
    </w:p>
    <w:p w14:paraId="5DEFD6C8"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Consiento que mis datos personales se utilicen para los siguientes fines:</w:t>
      </w:r>
    </w:p>
    <w:p w14:paraId="4033E101" w14:textId="4FEEF1E2" w:rsidR="00DC01F2" w:rsidRPr="0092273B" w:rsidRDefault="0092273B" w:rsidP="0092273B">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92273B">
        <w:rPr>
          <w:rFonts w:ascii="Montserrat" w:hAnsi="Montserrat" w:cs="Arial"/>
          <w:lang w:val="es-MX"/>
        </w:rPr>
        <w:t xml:space="preserve">Llevar el control y registro de asistencia de las y los participantes del: </w:t>
      </w:r>
      <w:r w:rsidRPr="0092273B">
        <w:rPr>
          <w:rFonts w:ascii="Montserrat" w:hAnsi="Montserrat" w:cs="Arial"/>
          <w:b/>
          <w:lang w:val="es-MX"/>
        </w:rPr>
        <w:t>VIII CICLO DE CONFERENCIAS</w:t>
      </w:r>
      <w:r w:rsidRPr="0092273B">
        <w:rPr>
          <w:rFonts w:ascii="Montserrat" w:hAnsi="Montserrat" w:cs="Arial"/>
          <w:b/>
          <w:i/>
          <w:lang w:val="es-MX"/>
        </w:rPr>
        <w:t xml:space="preserve"> “MANUSCRITOS E IMPRESOS ANTIGUOS”, </w:t>
      </w:r>
      <w:r w:rsidRPr="0092273B">
        <w:rPr>
          <w:rFonts w:ascii="Montserrat" w:hAnsi="Montserrat" w:cs="Arial"/>
          <w:lang w:val="es-MX"/>
        </w:rPr>
        <w:t xml:space="preserve">cuyas sesiones están programadas para todos los jueves del 23 de abril al 11 de junio del presente año en el </w:t>
      </w:r>
      <w:r w:rsidRPr="0092273B">
        <w:rPr>
          <w:rFonts w:ascii="Montserrat" w:eastAsia="Times New Roman" w:hAnsi="Montserrat" w:cs="Arial"/>
          <w:lang w:val="es-MX"/>
        </w:rPr>
        <w:t xml:space="preserve">Auditorio </w:t>
      </w:r>
      <w:proofErr w:type="spellStart"/>
      <w:r w:rsidRPr="0092273B">
        <w:rPr>
          <w:rFonts w:ascii="Montserrat" w:eastAsia="Times New Roman" w:hAnsi="Montserrat" w:cs="Arial"/>
          <w:lang w:val="es-MX"/>
        </w:rPr>
        <w:t>Wigberto</w:t>
      </w:r>
      <w:proofErr w:type="spellEnd"/>
      <w:r>
        <w:rPr>
          <w:rFonts w:ascii="Montserrat" w:eastAsia="Times New Roman" w:hAnsi="Montserrat" w:cs="Arial"/>
          <w:lang w:val="es-MX"/>
        </w:rPr>
        <w:t xml:space="preserve"> Jiménez Moreno de la DEH, INAH.</w:t>
      </w:r>
      <w:r w:rsidRPr="00B5582E">
        <w:rPr>
          <w:rFonts w:ascii="Cambria Math" w:eastAsia="Times New Roman" w:hAnsi="Cambria Math" w:cs="Cambria Math"/>
          <w:lang w:val="es-MX"/>
        </w:rPr>
        <w:t xml:space="preserve"> ▢</w:t>
      </w:r>
    </w:p>
    <w:p w14:paraId="214BAB12" w14:textId="77777777" w:rsidR="00DC01F2" w:rsidRPr="0092273B" w:rsidRDefault="00DC01F2" w:rsidP="00DC01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B5582E">
        <w:rPr>
          <w:rFonts w:ascii="Montserrat" w:eastAsia="Times New Roman" w:hAnsi="Montserrat"/>
          <w:lang w:val="es-MX"/>
        </w:rPr>
        <w:t xml:space="preserve">Envío de información relacionada con los futuros eventos académicos que se realicen en la Dirección de Estudios Históricos del INAH. </w:t>
      </w:r>
      <w:r w:rsidRPr="0092273B">
        <w:rPr>
          <w:rFonts w:ascii="Cambria Math" w:eastAsia="Times New Roman" w:hAnsi="Cambria Math" w:cs="Cambria Math"/>
          <w:lang w:val="es-MX"/>
        </w:rPr>
        <w:t>▢</w:t>
      </w:r>
    </w:p>
    <w:p w14:paraId="6EEEA4DB" w14:textId="77777777" w:rsidR="00DC01F2" w:rsidRPr="002E52BA" w:rsidRDefault="00DC01F2" w:rsidP="00DC01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B5582E">
        <w:rPr>
          <w:rFonts w:ascii="Montserrat" w:eastAsia="Times New Roman" w:hAnsi="Montserrat"/>
          <w:lang w:val="es-MX"/>
        </w:rPr>
        <w:t>Recab</w:t>
      </w:r>
      <w:bookmarkStart w:id="0" w:name="_GoBack"/>
      <w:bookmarkEnd w:id="0"/>
      <w:r w:rsidRPr="00B5582E">
        <w:rPr>
          <w:rFonts w:ascii="Montserrat" w:eastAsia="Times New Roman" w:hAnsi="Montserrat"/>
          <w:lang w:val="es-MX"/>
        </w:rPr>
        <w:t xml:space="preserve">ar </w:t>
      </w:r>
      <w:r w:rsidRPr="00495187">
        <w:rPr>
          <w:rFonts w:ascii="Montserrat" w:hAnsi="Montserrat" w:cs="Arial"/>
          <w:lang w:val="es-MX"/>
        </w:rPr>
        <w:t xml:space="preserve">material fotográfico y de video con el fin de realizar la divulgación en medios </w:t>
      </w:r>
      <w:r>
        <w:rPr>
          <w:rFonts w:ascii="Montserrat" w:hAnsi="Montserrat" w:cs="Arial"/>
          <w:lang w:val="es-MX"/>
        </w:rPr>
        <w:t xml:space="preserve">de comunicación y </w:t>
      </w:r>
      <w:r w:rsidRPr="00495187">
        <w:rPr>
          <w:rFonts w:ascii="Montserrat" w:hAnsi="Montserrat" w:cs="Arial"/>
          <w:lang w:val="es-MX"/>
        </w:rPr>
        <w:t>redes sociales</w:t>
      </w:r>
      <w:r>
        <w:rPr>
          <w:rFonts w:ascii="Montserrat" w:hAnsi="Montserrat" w:cs="Arial"/>
          <w:lang w:val="es-MX"/>
        </w:rPr>
        <w:t xml:space="preserve"> del INAH</w:t>
      </w:r>
      <w:r w:rsidRPr="00495187">
        <w:rPr>
          <w:rFonts w:ascii="Montserrat" w:hAnsi="Montserrat" w:cs="Arial"/>
          <w:lang w:val="es-MX"/>
        </w:rPr>
        <w:t>.</w:t>
      </w:r>
      <w:r w:rsidRPr="002E52BA">
        <w:rPr>
          <w:rFonts w:ascii="Cambria Math" w:eastAsia="Times New Roman" w:hAnsi="Cambria Math" w:cs="Cambria Math"/>
          <w:lang w:val="es-MX"/>
        </w:rPr>
        <w:t xml:space="preserve"> ▢</w:t>
      </w:r>
    </w:p>
    <w:p w14:paraId="2E215FA1" w14:textId="52B4C0E3" w:rsidR="00B5582E" w:rsidRPr="00B5582E" w:rsidRDefault="00B5582E" w:rsidP="00B5582E">
      <w:pPr>
        <w:pStyle w:val="NormalWeb"/>
        <w:jc w:val="both"/>
        <w:rPr>
          <w:rFonts w:ascii="Montserrat" w:hAnsi="Montserrat"/>
          <w:lang w:val="es-MX"/>
        </w:rPr>
      </w:pPr>
      <w:r w:rsidRPr="00B5582E">
        <w:rPr>
          <w:rFonts w:ascii="Montserrat" w:hAnsi="Montserrat"/>
          <w:lang w:val="es-MX"/>
        </w:rPr>
        <w:t>Nombre y firma del titular:</w:t>
      </w:r>
    </w:p>
    <w:p w14:paraId="515E75AF" w14:textId="77777777" w:rsidR="00B5582E" w:rsidRPr="00B5582E" w:rsidRDefault="00B5582E" w:rsidP="00B5582E">
      <w:pPr>
        <w:jc w:val="both"/>
        <w:rPr>
          <w:rFonts w:ascii="Montserrat" w:eastAsia="Times New Roman" w:hAnsi="Montserrat"/>
          <w:lang w:val="es-MX"/>
        </w:rPr>
      </w:pPr>
    </w:p>
    <w:p w14:paraId="2FD59E61"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________________________________________________________</w:t>
      </w:r>
    </w:p>
    <w:p w14:paraId="2AC3598F" w14:textId="7B589D7A"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Para llevar a cabo las finalidades descritas en el presente aviso de privacidad, se solicitarán los siguientes datos personales: </w:t>
      </w:r>
    </w:p>
    <w:p w14:paraId="234F9CA4" w14:textId="77777777" w:rsidR="00B5582E" w:rsidRPr="00B5582E" w:rsidRDefault="00B5582E" w:rsidP="00B558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lastRenderedPageBreak/>
        <w:t>Datos</w:t>
      </w:r>
      <w:proofErr w:type="spellEnd"/>
      <w:r w:rsidRPr="00B5582E">
        <w:rPr>
          <w:rFonts w:ascii="Montserrat" w:eastAsia="Times New Roman" w:hAnsi="Montserrat"/>
        </w:rPr>
        <w:t xml:space="preserve"> de </w:t>
      </w:r>
      <w:proofErr w:type="spellStart"/>
      <w:r w:rsidRPr="00B5582E">
        <w:rPr>
          <w:rFonts w:ascii="Montserrat" w:eastAsia="Times New Roman" w:hAnsi="Montserrat"/>
        </w:rPr>
        <w:t>identificación</w:t>
      </w:r>
      <w:proofErr w:type="spellEnd"/>
    </w:p>
    <w:p w14:paraId="40390350" w14:textId="77777777" w:rsidR="00B5582E" w:rsidRPr="00B5582E" w:rsidRDefault="00B5582E" w:rsidP="00B558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de </w:t>
      </w:r>
      <w:proofErr w:type="spellStart"/>
      <w:r w:rsidRPr="00B5582E">
        <w:rPr>
          <w:rFonts w:ascii="Montserrat" w:eastAsia="Times New Roman" w:hAnsi="Montserrat"/>
        </w:rPr>
        <w:t>contacto</w:t>
      </w:r>
      <w:proofErr w:type="spellEnd"/>
    </w:p>
    <w:p w14:paraId="6640F5B1" w14:textId="77777777" w:rsidR="00B5582E" w:rsidRPr="00B5582E" w:rsidRDefault="00B5582E" w:rsidP="00B558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w:t>
      </w:r>
      <w:proofErr w:type="spellStart"/>
      <w:r w:rsidRPr="00B5582E">
        <w:rPr>
          <w:rFonts w:ascii="Montserrat" w:eastAsia="Times New Roman" w:hAnsi="Montserrat"/>
        </w:rPr>
        <w:t>laborales</w:t>
      </w:r>
      <w:proofErr w:type="spellEnd"/>
    </w:p>
    <w:p w14:paraId="3C682A15" w14:textId="06AB30D7" w:rsidR="00FC3867" w:rsidRPr="00FC3867" w:rsidRDefault="00B5582E" w:rsidP="00FC386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w:t>
      </w:r>
      <w:proofErr w:type="spellStart"/>
      <w:r w:rsidRPr="00B5582E">
        <w:rPr>
          <w:rFonts w:ascii="Montserrat" w:eastAsia="Times New Roman" w:hAnsi="Montserrat"/>
        </w:rPr>
        <w:t>académicos</w:t>
      </w:r>
      <w:proofErr w:type="spellEnd"/>
    </w:p>
    <w:p w14:paraId="5D66E6DF" w14:textId="707D6BC3" w:rsidR="00B5582E" w:rsidRDefault="00B5582E" w:rsidP="00B5582E">
      <w:pPr>
        <w:pStyle w:val="NormalWeb"/>
        <w:jc w:val="both"/>
        <w:rPr>
          <w:rFonts w:ascii="Montserrat" w:hAnsi="Montserrat"/>
          <w:lang w:val="es-MX"/>
        </w:rPr>
      </w:pPr>
      <w:r w:rsidRPr="00B5582E">
        <w:rPr>
          <w:rFonts w:ascii="Montserrat" w:hAnsi="Montserrat"/>
          <w:lang w:val="es-MX"/>
        </w:rPr>
        <w:t>Se informa que no se solicitarán datos personales sensibles.</w:t>
      </w:r>
    </w:p>
    <w:p w14:paraId="0D8C7D9D" w14:textId="579AB93C" w:rsidR="00FC3867" w:rsidRPr="00FC3867" w:rsidRDefault="00FC3867" w:rsidP="00FC3867">
      <w:pPr>
        <w:spacing w:before="100" w:beforeAutospacing="1" w:after="100" w:afterAutospacing="1"/>
        <w:jc w:val="both"/>
        <w:rPr>
          <w:rFonts w:ascii="Montserrat" w:eastAsiaTheme="minorEastAsia" w:hAnsi="Montserrat"/>
          <w:lang w:val="es-MX"/>
        </w:rPr>
      </w:pPr>
      <w:r w:rsidRPr="00502A98">
        <w:rPr>
          <w:rFonts w:ascii="Montserrat" w:hAnsi="Montserrat"/>
          <w:color w:val="000000"/>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14:paraId="44C5F7AA" w14:textId="119E496F"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¿Con quién compartimos su información personal y para qué fines?</w:t>
      </w:r>
    </w:p>
    <w:p w14:paraId="79BB0620"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378C3A6F" w14:textId="0073E166"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¿Cuál es el fundamento para el tratamiento de datos personales?</w:t>
      </w:r>
    </w:p>
    <w:p w14:paraId="3DD221CD" w14:textId="789AB0C3"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el cual establece </w:t>
      </w:r>
      <w:r w:rsidRPr="00A41D3E">
        <w:rPr>
          <w:rFonts w:ascii="Montserrat" w:hAnsi="Montserrat"/>
          <w:lang w:val="es-MX"/>
        </w:rPr>
        <w:t>que la Dirección de Estudios Históricos tiene dentro de sus funciones: Asegurar la difusión y publicación de los resultados de las investigaciones históricas, a través de eventos académicos, exposiciones, libros, artículos, folletos, y de otros medios de difusión, como radio y televisión, con la finalidad de dirigirlo a los diferentes sectores de la sociedad mexicana.</w:t>
      </w:r>
    </w:p>
    <w:p w14:paraId="3EE8CB1A" w14:textId="617C1735"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¿Dónde puedo ejercer mis derechos ARCO?</w:t>
      </w:r>
    </w:p>
    <w:p w14:paraId="25445BA6" w14:textId="7093470F"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Usted podrá presentar su solicitud para el ejercicio de los derechos de acceso, rectificación, cancelación u oposición de sus datos personales (derechos </w:t>
      </w:r>
      <w:r w:rsidRPr="00B5582E">
        <w:rPr>
          <w:rFonts w:ascii="Montserrat" w:hAnsi="Montserrat"/>
          <w:lang w:val="es-MX"/>
        </w:rPr>
        <w:lastRenderedPageBreak/>
        <w:t xml:space="preserve">ARCO) directamente ante nuestra Unidad de Transparencia, cuyos datos de contacto son los siguientes: </w:t>
      </w:r>
    </w:p>
    <w:p w14:paraId="4A7CB896" w14:textId="2C875A1F"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 xml:space="preserve">Nombre de su titular: María del Perpetuo Socorro Villarreal Escárrega </w:t>
      </w:r>
    </w:p>
    <w:p w14:paraId="2DC21EB2" w14:textId="0C03880C"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 xml:space="preserve">Domicilio: Hamburgo 135 Planta </w:t>
      </w:r>
      <w:r w:rsidR="006867C5" w:rsidRPr="00B5582E">
        <w:rPr>
          <w:rFonts w:ascii="Montserrat" w:hAnsi="Montserrat"/>
          <w:lang w:val="es-MX"/>
        </w:rPr>
        <w:t>Baja,</w:t>
      </w:r>
      <w:r w:rsidRPr="00B5582E">
        <w:rPr>
          <w:rFonts w:ascii="Montserrat" w:hAnsi="Montserrat"/>
          <w:lang w:val="es-MX"/>
        </w:rPr>
        <w:t xml:space="preserve"> Colonia </w:t>
      </w:r>
      <w:r w:rsidR="006867C5" w:rsidRPr="00B5582E">
        <w:rPr>
          <w:rFonts w:ascii="Montserrat" w:hAnsi="Montserrat"/>
          <w:lang w:val="es-MX"/>
        </w:rPr>
        <w:t>Juárez,</w:t>
      </w:r>
      <w:r w:rsidRPr="00B5582E">
        <w:rPr>
          <w:rFonts w:ascii="Montserrat" w:hAnsi="Montserrat"/>
          <w:lang w:val="es-MX"/>
        </w:rPr>
        <w:t xml:space="preserve"> </w:t>
      </w:r>
      <w:r w:rsidR="006867C5" w:rsidRPr="00B5582E">
        <w:rPr>
          <w:rFonts w:ascii="Montserrat" w:hAnsi="Montserrat"/>
          <w:lang w:val="es-MX"/>
        </w:rPr>
        <w:t>Cuauhtémoc,</w:t>
      </w:r>
      <w:r w:rsidRPr="00B5582E">
        <w:rPr>
          <w:rFonts w:ascii="Montserrat" w:hAnsi="Montserrat"/>
          <w:lang w:val="es-MX"/>
        </w:rPr>
        <w:t xml:space="preserve"> Ciudad de </w:t>
      </w:r>
      <w:r w:rsidR="006867C5" w:rsidRPr="00B5582E">
        <w:rPr>
          <w:rFonts w:ascii="Montserrat" w:hAnsi="Montserrat"/>
          <w:lang w:val="es-MX"/>
        </w:rPr>
        <w:t>México,</w:t>
      </w:r>
      <w:r w:rsidRPr="00B5582E">
        <w:rPr>
          <w:rFonts w:ascii="Montserrat" w:hAnsi="Montserrat"/>
          <w:lang w:val="es-MX"/>
        </w:rPr>
        <w:t xml:space="preserve"> CP. 06600, Ciudad de </w:t>
      </w:r>
      <w:r w:rsidR="006867C5" w:rsidRPr="00B5582E">
        <w:rPr>
          <w:rFonts w:ascii="Montserrat" w:hAnsi="Montserrat"/>
          <w:lang w:val="es-MX"/>
        </w:rPr>
        <w:t>México,</w:t>
      </w:r>
      <w:r w:rsidRPr="00B5582E">
        <w:rPr>
          <w:rFonts w:ascii="Montserrat" w:hAnsi="Montserrat"/>
          <w:lang w:val="es-MX"/>
        </w:rPr>
        <w:t xml:space="preserve"> México </w:t>
      </w:r>
    </w:p>
    <w:p w14:paraId="0B206217" w14:textId="70C48331"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Correo electrónico: transparencia@inah.gob.mx</w:t>
      </w:r>
    </w:p>
    <w:p w14:paraId="745FD482" w14:textId="3DE9E38A"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 xml:space="preserve">Número telefónico y extensión: 01 (55) 41 66 07 74 </w:t>
      </w:r>
    </w:p>
    <w:p w14:paraId="1B687C5C" w14:textId="50CAFEF9"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 xml:space="preserve">Otro dato de contacto: 01 (55) 41 66 07 75 </w:t>
      </w:r>
    </w:p>
    <w:p w14:paraId="12779617" w14:textId="17C9764E"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Asimismo, usted podrá presentar una solicitud de ejercicio de derechos ARCO a través de la Plataforma Nacional de Transparencia, disponible en </w:t>
      </w:r>
      <w:hyperlink r:id="rId7" w:tgtFrame="_blank" w:history="1">
        <w:r w:rsidRPr="00B5582E">
          <w:rPr>
            <w:rStyle w:val="Hipervnculo"/>
            <w:rFonts w:ascii="Montserrat" w:hAnsi="Montserrat"/>
            <w:lang w:val="es-MX"/>
          </w:rPr>
          <w:t>http://www.plataformadetransparencia.org.mx</w:t>
        </w:r>
      </w:hyperlink>
      <w:r w:rsidRPr="00B5582E">
        <w:rPr>
          <w:rFonts w:ascii="Montserrat" w:hAnsi="Montserrat"/>
          <w:lang w:val="es-MX"/>
        </w:rPr>
        <w:t>, y a través de los siguientes medios:</w:t>
      </w:r>
    </w:p>
    <w:p w14:paraId="10C59A78"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lang w:val="es-MX"/>
        </w:rPr>
        <w:t>Correo electrónico: transparencia@inah.gob.mx</w:t>
      </w:r>
    </w:p>
    <w:p w14:paraId="07C3A438"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lang w:val="es-MX"/>
        </w:rPr>
        <w:t>Número telefónico y extensión: 55 41 66 07 73 directo, si llamas del extranjero marca el (52) 55 41 66 07 73.</w:t>
      </w:r>
      <w:r w:rsidRPr="00B5582E">
        <w:rPr>
          <w:rFonts w:ascii="Montserrat" w:eastAsia="Symbol" w:hAnsi="Montserrat"/>
          <w:lang w:val="es-MX"/>
        </w:rPr>
        <w:t xml:space="preserve"> </w:t>
      </w:r>
      <w:r w:rsidRPr="00B5582E">
        <w:rPr>
          <w:rFonts w:ascii="Montserrat" w:hAnsi="Montserrat" w:cs="Arial"/>
          <w:lang w:val="es-MX"/>
        </w:rPr>
        <w:t>Otro dato de contacto: 55 41 66 07 74 directo, si llamas del extranjero marca el (52) 55 41 66 07 73</w:t>
      </w:r>
    </w:p>
    <w:p w14:paraId="777FBBC7"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lang w:val="es-MX"/>
        </w:rPr>
        <w:t>Correo certificado porte pagado</w:t>
      </w:r>
    </w:p>
    <w:p w14:paraId="7A53AD69"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14:paraId="7730998A"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color w:val="000000"/>
          <w:lang w:val="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1E7F41D7"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Si desea conocer el procedimiento para el ejercicio de estos derechos, puede acudir a la Unidad de Transparencia, o bien, ponemos a su disposición los siguientes medios: </w:t>
      </w:r>
    </w:p>
    <w:p w14:paraId="130D8E94"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lastRenderedPageBreak/>
        <w:t>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0F76E21E" w14:textId="26CC56A5"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¿Cómo puede conocer los cambios en este aviso de privacidad?</w:t>
      </w:r>
    </w:p>
    <w:p w14:paraId="07B810DE" w14:textId="0824B649"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El presente aviso de privacidad puede sufrir modificaciones, cambios o actualizaciones derivadas de nuevos requerimientos legales o por otras causas. </w:t>
      </w:r>
    </w:p>
    <w:p w14:paraId="3B6BBB76"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Nos comprometemos a mantenerlo informado sobre los cambios que pueda sufrir el presente aviso de privacidad, a través de: www.inah.gob.mx</w:t>
      </w:r>
    </w:p>
    <w:p w14:paraId="3398667A" w14:textId="0371C6CB"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Otros datos de contacto:</w:t>
      </w:r>
    </w:p>
    <w:p w14:paraId="78A031F4"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Página de Internet: www.inah.gob.mx</w:t>
      </w:r>
    </w:p>
    <w:p w14:paraId="34A96377"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Correo electrónico para la atención del público en general: transparencia@inah.gob.mx</w:t>
      </w:r>
    </w:p>
    <w:p w14:paraId="61598F97"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Número telefónico para la atención del público en general: 5541660773</w:t>
      </w:r>
    </w:p>
    <w:p w14:paraId="43E67902" w14:textId="77777777" w:rsidR="00B5582E" w:rsidRPr="00B5582E" w:rsidRDefault="00B5582E" w:rsidP="00B5582E">
      <w:pPr>
        <w:spacing w:after="240"/>
        <w:jc w:val="both"/>
        <w:rPr>
          <w:rFonts w:ascii="Montserrat" w:eastAsia="Times New Roman" w:hAnsi="Montserrat"/>
          <w:lang w:val="es-MX"/>
        </w:rPr>
      </w:pPr>
    </w:p>
    <w:p w14:paraId="7BBD23CE" w14:textId="77777777" w:rsidR="00B5582E" w:rsidRPr="00B5582E" w:rsidRDefault="00B5582E" w:rsidP="006867C5">
      <w:pPr>
        <w:pStyle w:val="NormalWeb"/>
        <w:jc w:val="right"/>
        <w:rPr>
          <w:rFonts w:ascii="Montserrat" w:hAnsi="Montserrat"/>
        </w:rPr>
      </w:pPr>
      <w:proofErr w:type="spellStart"/>
      <w:r w:rsidRPr="00B5582E">
        <w:rPr>
          <w:rFonts w:ascii="Montserrat" w:hAnsi="Montserrat"/>
        </w:rPr>
        <w:t>Última</w:t>
      </w:r>
      <w:proofErr w:type="spellEnd"/>
      <w:r w:rsidRPr="00B5582E">
        <w:rPr>
          <w:rFonts w:ascii="Montserrat" w:hAnsi="Montserrat"/>
        </w:rPr>
        <w:t xml:space="preserve"> </w:t>
      </w:r>
      <w:proofErr w:type="spellStart"/>
      <w:r w:rsidRPr="00B5582E">
        <w:rPr>
          <w:rFonts w:ascii="Montserrat" w:hAnsi="Montserrat"/>
        </w:rPr>
        <w:t>actualización</w:t>
      </w:r>
      <w:proofErr w:type="spellEnd"/>
      <w:r w:rsidRPr="00B5582E">
        <w:rPr>
          <w:rFonts w:ascii="Montserrat" w:hAnsi="Montserrat"/>
        </w:rPr>
        <w:t>: 24/03/2020</w:t>
      </w:r>
    </w:p>
    <w:p w14:paraId="6EC69C78" w14:textId="534634AA" w:rsidR="00366E6A" w:rsidRPr="00B5582E" w:rsidRDefault="00366E6A" w:rsidP="00B5582E">
      <w:pPr>
        <w:pStyle w:val="NormalWeb"/>
        <w:jc w:val="both"/>
        <w:rPr>
          <w:rFonts w:ascii="Montserrat" w:hAnsi="Montserrat" w:cs="Arial"/>
        </w:rPr>
      </w:pPr>
    </w:p>
    <w:sectPr w:rsidR="00366E6A" w:rsidRPr="00B5582E" w:rsidSect="00120E79">
      <w:headerReference w:type="default" r:id="rId8"/>
      <w:footerReference w:type="default" r:id="rId9"/>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C6024" w14:textId="77777777" w:rsidR="008844E0" w:rsidRDefault="008844E0">
      <w:r>
        <w:separator/>
      </w:r>
    </w:p>
  </w:endnote>
  <w:endnote w:type="continuationSeparator" w:id="0">
    <w:p w14:paraId="7F31FB66" w14:textId="77777777" w:rsidR="008844E0" w:rsidRDefault="0088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tserrat ExtraBold">
    <w:panose1 w:val="00000900000000000000"/>
    <w:charset w:val="00"/>
    <w:family w:val="modern"/>
    <w:notTrueType/>
    <w:pitch w:val="variable"/>
    <w:sig w:usb0="2000020F" w:usb1="00000003" w:usb2="00000000" w:usb3="00000000" w:csb0="00000197" w:csb1="00000000"/>
  </w:font>
  <w:font w:name="inherit">
    <w:altName w:val="Times New Roman"/>
    <w:panose1 w:val="00000000000000000000"/>
    <w:charset w:val="00"/>
    <w:family w:val="roman"/>
    <w:notTrueType/>
    <w:pitch w:val="default"/>
  </w:font>
  <w:font w:name="Montserrat-Regular">
    <w:altName w:val="Copperplate Gothic Bold"/>
    <w:panose1 w:val="00000500000000000000"/>
    <w:charset w:val="00"/>
    <w:family w:val="auto"/>
    <w:pitch w:val="variable"/>
    <w:sig w:usb0="00000003" w:usb1="4000204A"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7075" w14:textId="77777777" w:rsidR="00DA51D1" w:rsidRDefault="00D04C00">
    <w:pPr>
      <w:pStyle w:val="Piedepgina"/>
    </w:pPr>
    <w:r>
      <w:rPr>
        <w:noProof/>
      </w:rPr>
      <mc:AlternateContent>
        <mc:Choice Requires="wps">
          <w:drawing>
            <wp:anchor distT="152400" distB="152400" distL="152400" distR="152400" simplePos="0" relativeHeight="251662336" behindDoc="0" locked="0" layoutInCell="1" allowOverlap="1" wp14:anchorId="52FBD64C" wp14:editId="2258FF92">
              <wp:simplePos x="0" y="0"/>
              <wp:positionH relativeFrom="margin">
                <wp:posOffset>114300</wp:posOffset>
              </wp:positionH>
              <wp:positionV relativeFrom="line">
                <wp:posOffset>-20320</wp:posOffset>
              </wp:positionV>
              <wp:extent cx="5465445" cy="5200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20065"/>
                      </a:xfrm>
                      <a:prstGeom prst="rect">
                        <a:avLst/>
                      </a:prstGeom>
                      <a:noFill/>
                      <a:ln w="12700" cap="flat">
                        <a:noFill/>
                        <a:miter lim="400000"/>
                      </a:ln>
                      <a:effectLst/>
                    </wps:spPr>
                    <wps:txbx>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3A05A1" w:rsidP="007D2695">
                          <w:pPr>
                            <w:tabs>
                              <w:tab w:val="left" w:pos="6259"/>
                            </w:tabs>
                            <w:jc w:val="center"/>
                            <w:rPr>
                              <w:rFonts w:ascii="Candara" w:hAnsi="Candara" w:cs="Arial"/>
                              <w:b/>
                              <w:color w:val="926C00"/>
                              <w:sz w:val="18"/>
                              <w:szCs w:val="18"/>
                            </w:rPr>
                          </w:pPr>
                          <w:hyperlink r:id="rId1"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1.6pt;width:430.35pt;height:40.9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" filled="f" stroked="f" strokeweight="1pt">
              <v:stroke miterlimit="4"/>
              <v:textbox inset="4pt,4pt,4pt,4pt">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6867C5" w:rsidP="007D2695">
                    <w:pPr>
                      <w:tabs>
                        <w:tab w:val="left" w:pos="6259"/>
                      </w:tabs>
                      <w:jc w:val="center"/>
                      <w:rPr>
                        <w:rFonts w:ascii="Candara" w:hAnsi="Candara" w:cs="Arial"/>
                        <w:b/>
                        <w:color w:val="926C00"/>
                        <w:sz w:val="18"/>
                        <w:szCs w:val="18"/>
                      </w:rPr>
                    </w:pPr>
                    <w:hyperlink r:id="rId2"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v:textbox>
              <w10:wrap anchorx="margin" anchory="line"/>
            </v:shape>
          </w:pict>
        </mc:Fallback>
      </mc:AlternateContent>
    </w:r>
    <w:r w:rsidR="00EB0E4B">
      <w:rPr>
        <w:noProof/>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920A3" w14:textId="77777777" w:rsidR="008844E0" w:rsidRDefault="008844E0">
      <w:r>
        <w:separator/>
      </w:r>
    </w:p>
  </w:footnote>
  <w:footnote w:type="continuationSeparator" w:id="0">
    <w:p w14:paraId="6861A84F" w14:textId="77777777" w:rsidR="008844E0" w:rsidRDefault="0088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9B55" w14:textId="77777777" w:rsidR="00DA51D1" w:rsidRDefault="00DA51D1">
    <w:pPr>
      <w:pStyle w:val="Encabezado"/>
    </w:pPr>
    <w:r>
      <w:rPr>
        <w:noProof/>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5531582A" w14:textId="77777777" w:rsidR="00AE357A" w:rsidRDefault="00AE357A" w:rsidP="00120E79">
    <w:pPr>
      <w:pStyle w:val="Cuerpo"/>
      <w:jc w:val="right"/>
      <w:rPr>
        <w:rFonts w:ascii="inherit" w:hAnsi="inherit" w:hint="eastAsia"/>
        <w:b/>
        <w:bCs/>
        <w:i/>
        <w:iCs/>
        <w:bdr w:val="none" w:sz="0" w:space="0" w:color="auto" w:frame="1"/>
        <w:shd w:val="clear" w:color="auto" w:fill="FFFFFF"/>
      </w:rPr>
    </w:pPr>
    <w:r>
      <w:rPr>
        <w:rFonts w:ascii="inherit" w:hAnsi="inherit"/>
        <w:b/>
        <w:bCs/>
        <w:i/>
        <w:iCs/>
        <w:bdr w:val="none" w:sz="0" w:space="0" w:color="auto" w:frame="1"/>
        <w:shd w:val="clear" w:color="auto" w:fill="FFFFFF"/>
      </w:rPr>
      <w:t>Dirección</w:t>
    </w:r>
    <w:r w:rsidR="00BE52CE">
      <w:rPr>
        <w:rFonts w:ascii="inherit" w:hAnsi="inherit"/>
        <w:b/>
        <w:bCs/>
        <w:i/>
        <w:iCs/>
        <w:bdr w:val="none" w:sz="0" w:space="0" w:color="auto" w:frame="1"/>
        <w:shd w:val="clear" w:color="auto" w:fill="FFFFFF"/>
      </w:rPr>
      <w:t xml:space="preserve"> de Estudios </w:t>
    </w:r>
    <w:r>
      <w:rPr>
        <w:rFonts w:ascii="inherit" w:hAnsi="inherit"/>
        <w:b/>
        <w:bCs/>
        <w:i/>
        <w:iCs/>
        <w:bdr w:val="none" w:sz="0" w:space="0" w:color="auto" w:frame="1"/>
        <w:shd w:val="clear" w:color="auto" w:fill="FFFFFF"/>
      </w:rPr>
      <w:t>Históricos</w:t>
    </w:r>
  </w:p>
  <w:p w14:paraId="10227080" w14:textId="77777777" w:rsidR="00BE52CE" w:rsidRPr="00EB0E4B" w:rsidRDefault="00BE52CE" w:rsidP="00BE52CE">
    <w:pPr>
      <w:pStyle w:val="Cuerpo"/>
      <w:jc w:val="center"/>
      <w:rPr>
        <w:rFonts w:ascii="Montserrat-Regular" w:hAnsi="Montserrat-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7259"/>
    <w:multiLevelType w:val="multilevel"/>
    <w:tmpl w:val="31E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F03C4"/>
    <w:multiLevelType w:val="hybridMultilevel"/>
    <w:tmpl w:val="29AE7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93906"/>
    <w:multiLevelType w:val="multilevel"/>
    <w:tmpl w:val="A5E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9C344B"/>
    <w:multiLevelType w:val="hybridMultilevel"/>
    <w:tmpl w:val="CCFA242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6"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64F7A"/>
    <w:multiLevelType w:val="hybridMultilevel"/>
    <w:tmpl w:val="982E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C18D5"/>
    <w:multiLevelType w:val="hybridMultilevel"/>
    <w:tmpl w:val="B8481F5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9" w15:restartNumberingAfterBreak="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830A6"/>
    <w:multiLevelType w:val="hybridMultilevel"/>
    <w:tmpl w:val="087A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81120"/>
    <w:multiLevelType w:val="hybridMultilevel"/>
    <w:tmpl w:val="4634C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3151D6"/>
    <w:multiLevelType w:val="multilevel"/>
    <w:tmpl w:val="A480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4"/>
  </w:num>
  <w:num w:numId="5">
    <w:abstractNumId w:val="6"/>
  </w:num>
  <w:num w:numId="6">
    <w:abstractNumId w:val="14"/>
  </w:num>
  <w:num w:numId="7">
    <w:abstractNumId w:val="8"/>
  </w:num>
  <w:num w:numId="8">
    <w:abstractNumId w:val="5"/>
  </w:num>
  <w:num w:numId="9">
    <w:abstractNumId w:val="7"/>
  </w:num>
  <w:num w:numId="10">
    <w:abstractNumId w:val="11"/>
  </w:num>
  <w:num w:numId="11">
    <w:abstractNumId w:val="13"/>
  </w:num>
  <w:num w:numId="12">
    <w:abstractNumId w:val="0"/>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47F3B"/>
    <w:rsid w:val="000772D4"/>
    <w:rsid w:val="000A134D"/>
    <w:rsid w:val="000E763B"/>
    <w:rsid w:val="00120E79"/>
    <w:rsid w:val="00154B82"/>
    <w:rsid w:val="001A105E"/>
    <w:rsid w:val="001F2FD3"/>
    <w:rsid w:val="00286E42"/>
    <w:rsid w:val="002E52BA"/>
    <w:rsid w:val="00301CDF"/>
    <w:rsid w:val="00332D2C"/>
    <w:rsid w:val="00353B28"/>
    <w:rsid w:val="00366E6A"/>
    <w:rsid w:val="003712ED"/>
    <w:rsid w:val="003A05A1"/>
    <w:rsid w:val="003F706C"/>
    <w:rsid w:val="004245FE"/>
    <w:rsid w:val="00447B7E"/>
    <w:rsid w:val="00450E0B"/>
    <w:rsid w:val="00456A2C"/>
    <w:rsid w:val="004D5E72"/>
    <w:rsid w:val="004F7F84"/>
    <w:rsid w:val="0057151E"/>
    <w:rsid w:val="005862C9"/>
    <w:rsid w:val="00590FE5"/>
    <w:rsid w:val="00633426"/>
    <w:rsid w:val="00656CA7"/>
    <w:rsid w:val="00681E02"/>
    <w:rsid w:val="006867C5"/>
    <w:rsid w:val="00717FC1"/>
    <w:rsid w:val="00784934"/>
    <w:rsid w:val="00794A9C"/>
    <w:rsid w:val="007A064D"/>
    <w:rsid w:val="007D2695"/>
    <w:rsid w:val="007E0315"/>
    <w:rsid w:val="00873565"/>
    <w:rsid w:val="008844E0"/>
    <w:rsid w:val="008A00B1"/>
    <w:rsid w:val="008B6ED1"/>
    <w:rsid w:val="008D32A6"/>
    <w:rsid w:val="0092040F"/>
    <w:rsid w:val="0092273B"/>
    <w:rsid w:val="009438F8"/>
    <w:rsid w:val="00981B06"/>
    <w:rsid w:val="009E4F5F"/>
    <w:rsid w:val="009E6AA8"/>
    <w:rsid w:val="009E7975"/>
    <w:rsid w:val="00A23048"/>
    <w:rsid w:val="00A41D3E"/>
    <w:rsid w:val="00AE24E1"/>
    <w:rsid w:val="00AE357A"/>
    <w:rsid w:val="00AE6C64"/>
    <w:rsid w:val="00B34D47"/>
    <w:rsid w:val="00B5582E"/>
    <w:rsid w:val="00B96D82"/>
    <w:rsid w:val="00BA5823"/>
    <w:rsid w:val="00BD427F"/>
    <w:rsid w:val="00BE52CE"/>
    <w:rsid w:val="00C418BB"/>
    <w:rsid w:val="00C97EF4"/>
    <w:rsid w:val="00D04C00"/>
    <w:rsid w:val="00D24151"/>
    <w:rsid w:val="00D83E8E"/>
    <w:rsid w:val="00DA51D1"/>
    <w:rsid w:val="00DC01F2"/>
    <w:rsid w:val="00DE71BE"/>
    <w:rsid w:val="00E56E7B"/>
    <w:rsid w:val="00EB0E4B"/>
    <w:rsid w:val="00ED1CA2"/>
    <w:rsid w:val="00FC386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20B557"/>
  <w15:docId w15:val="{C0F8B9D0-7D84-4D4F-8101-E0E76A7D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2C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1237</Words>
  <Characters>7057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123</cp:lastModifiedBy>
  <cp:revision>3</cp:revision>
  <dcterms:created xsi:type="dcterms:W3CDTF">2020-03-25T18:08:00Z</dcterms:created>
  <dcterms:modified xsi:type="dcterms:W3CDTF">2020-03-25T18:14:00Z</dcterms:modified>
</cp:coreProperties>
</file>