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17920" w14:textId="77777777" w:rsidR="00CA673F" w:rsidRPr="00E24229" w:rsidRDefault="00CA673F" w:rsidP="00CA673F">
      <w:pPr>
        <w:pStyle w:val="NormalWeb"/>
        <w:jc w:val="center"/>
        <w:rPr>
          <w:rFonts w:ascii="Arial" w:hAnsi="Arial" w:cs="Arial"/>
          <w:b/>
          <w:bCs/>
          <w:lang w:val="es-MX"/>
        </w:rPr>
      </w:pPr>
      <w:r w:rsidRPr="00E24229">
        <w:rPr>
          <w:rFonts w:ascii="Arial" w:hAnsi="Arial" w:cs="Arial"/>
          <w:b/>
          <w:bCs/>
          <w:lang w:val="es-MX"/>
        </w:rPr>
        <w:t>AVISO DE PRIVACIDAD INTEGRAL</w:t>
      </w:r>
    </w:p>
    <w:p w14:paraId="00908A22" w14:textId="77777777" w:rsidR="00CA673F" w:rsidRPr="00E24229" w:rsidRDefault="00CA673F" w:rsidP="00CA673F">
      <w:pPr>
        <w:pStyle w:val="NormalWeb"/>
        <w:jc w:val="both"/>
        <w:rPr>
          <w:rFonts w:ascii="Arial" w:eastAsia="Times New Roman" w:hAnsi="Arial" w:cs="Arial"/>
          <w:lang w:val="es-MX"/>
        </w:rPr>
      </w:pPr>
      <w:r w:rsidRPr="00E24229">
        <w:rPr>
          <w:rFonts w:ascii="Arial" w:eastAsia="Century Gothic" w:hAnsi="Arial" w:cs="Arial"/>
          <w:spacing w:val="5"/>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E24229">
        <w:rPr>
          <w:rFonts w:ascii="Arial" w:hAnsi="Arial" w:cs="Arial"/>
          <w:lang w:val="es-MX"/>
        </w:rPr>
        <w:t>.</w:t>
      </w:r>
    </w:p>
    <w:p w14:paraId="440FF518" w14:textId="77777777" w:rsidR="00CA673F" w:rsidRPr="00E24229" w:rsidRDefault="00CA673F" w:rsidP="00CA673F">
      <w:pPr>
        <w:pStyle w:val="NormalWeb"/>
        <w:jc w:val="both"/>
        <w:rPr>
          <w:rFonts w:ascii="Arial" w:eastAsia="Times New Roman" w:hAnsi="Arial" w:cs="Arial"/>
          <w:lang w:val="es-MX"/>
        </w:rPr>
      </w:pPr>
      <w:r w:rsidRPr="00E24229">
        <w:rPr>
          <w:rFonts w:ascii="Arial" w:hAnsi="Arial" w:cs="Arial"/>
          <w:b/>
          <w:bCs/>
          <w:lang w:val="es-MX"/>
        </w:rPr>
        <w:t>¿Qué datos personales solicitamos y para qué fines?</w:t>
      </w:r>
    </w:p>
    <w:p w14:paraId="333A8325" w14:textId="77777777" w:rsidR="00CA673F" w:rsidRPr="00E24229" w:rsidRDefault="00CA673F" w:rsidP="00CA673F">
      <w:pPr>
        <w:pStyle w:val="NormalWeb"/>
        <w:jc w:val="both"/>
        <w:rPr>
          <w:rFonts w:ascii="Arial" w:hAnsi="Arial" w:cs="Arial"/>
          <w:lang w:val="es-MX"/>
        </w:rPr>
      </w:pPr>
      <w:r w:rsidRPr="00E24229">
        <w:rPr>
          <w:rFonts w:ascii="Arial" w:hAnsi="Arial" w:cs="Arial"/>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2"/>
        <w:gridCol w:w="984"/>
        <w:gridCol w:w="896"/>
      </w:tblGrid>
      <w:tr w:rsidR="00CA673F" w:rsidRPr="00E24229" w14:paraId="098CA8D8" w14:textId="77777777" w:rsidTr="004E001B">
        <w:trPr>
          <w:tblCellSpacing w:w="15" w:type="dxa"/>
          <w:jc w:val="center"/>
        </w:trPr>
        <w:tc>
          <w:tcPr>
            <w:tcW w:w="3951" w:type="pct"/>
            <w:vMerge w:val="restart"/>
            <w:tcBorders>
              <w:top w:val="outset" w:sz="6" w:space="0" w:color="auto"/>
              <w:left w:val="outset" w:sz="6" w:space="0" w:color="auto"/>
              <w:bottom w:val="outset" w:sz="6" w:space="0" w:color="auto"/>
              <w:right w:val="outset" w:sz="6" w:space="0" w:color="auto"/>
            </w:tcBorders>
            <w:vAlign w:val="center"/>
            <w:hideMark/>
          </w:tcPr>
          <w:p w14:paraId="66C5F72F" w14:textId="77777777" w:rsidR="00CA673F" w:rsidRPr="00E24229" w:rsidRDefault="00CA673F" w:rsidP="004E001B">
            <w:pPr>
              <w:jc w:val="center"/>
              <w:rPr>
                <w:rFonts w:ascii="Arial" w:eastAsia="Times New Roman" w:hAnsi="Arial" w:cs="Arial"/>
                <w:b/>
                <w:bCs/>
                <w:highlight w:val="yellow"/>
              </w:rPr>
            </w:pPr>
            <w:r w:rsidRPr="00E24229">
              <w:rPr>
                <w:rFonts w:ascii="Arial" w:eastAsia="Times New Roman" w:hAnsi="Arial" w:cs="Arial"/>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A8B09F" w14:textId="77777777" w:rsidR="00CA673F" w:rsidRPr="00E24229" w:rsidRDefault="00CA673F" w:rsidP="004E001B">
            <w:pPr>
              <w:jc w:val="center"/>
              <w:rPr>
                <w:rFonts w:ascii="Arial" w:eastAsia="Times New Roman" w:hAnsi="Arial" w:cs="Arial"/>
                <w:b/>
                <w:bCs/>
                <w:highlight w:val="yellow"/>
              </w:rPr>
            </w:pPr>
            <w:r w:rsidRPr="00E24229">
              <w:rPr>
                <w:rFonts w:ascii="Arial" w:eastAsia="Times New Roman" w:hAnsi="Arial" w:cs="Arial"/>
                <w:b/>
                <w:bCs/>
              </w:rPr>
              <w:t>¿</w:t>
            </w:r>
            <w:proofErr w:type="spellStart"/>
            <w:r w:rsidRPr="00E24229">
              <w:rPr>
                <w:rFonts w:ascii="Arial" w:eastAsia="Times New Roman" w:hAnsi="Arial" w:cs="Arial"/>
                <w:b/>
                <w:bCs/>
              </w:rPr>
              <w:t>Requieren</w:t>
            </w:r>
            <w:proofErr w:type="spellEnd"/>
            <w:r w:rsidRPr="00E24229">
              <w:rPr>
                <w:rFonts w:ascii="Arial" w:eastAsia="Times New Roman" w:hAnsi="Arial" w:cs="Arial"/>
                <w:b/>
                <w:bCs/>
              </w:rPr>
              <w:t xml:space="preserve"> </w:t>
            </w:r>
            <w:proofErr w:type="spellStart"/>
            <w:r w:rsidRPr="00E24229">
              <w:rPr>
                <w:rFonts w:ascii="Arial" w:eastAsia="Times New Roman" w:hAnsi="Arial" w:cs="Arial"/>
                <w:b/>
                <w:bCs/>
              </w:rPr>
              <w:t>consentimiento</w:t>
            </w:r>
            <w:proofErr w:type="spellEnd"/>
            <w:r w:rsidRPr="00E24229">
              <w:rPr>
                <w:rFonts w:ascii="Arial" w:eastAsia="Times New Roman" w:hAnsi="Arial" w:cs="Arial"/>
                <w:b/>
                <w:bCs/>
              </w:rPr>
              <w:t xml:space="preserve"> del titular?</w:t>
            </w:r>
          </w:p>
        </w:tc>
      </w:tr>
      <w:tr w:rsidR="00CA673F" w:rsidRPr="00E24229" w14:paraId="520B00A5" w14:textId="77777777" w:rsidTr="004E001B">
        <w:trPr>
          <w:tblCellSpacing w:w="15" w:type="dxa"/>
          <w:jc w:val="center"/>
        </w:trPr>
        <w:tc>
          <w:tcPr>
            <w:tcW w:w="3951" w:type="pct"/>
            <w:vMerge/>
            <w:tcBorders>
              <w:top w:val="outset" w:sz="6" w:space="0" w:color="auto"/>
              <w:left w:val="outset" w:sz="6" w:space="0" w:color="auto"/>
              <w:bottom w:val="outset" w:sz="6" w:space="0" w:color="auto"/>
              <w:right w:val="outset" w:sz="6" w:space="0" w:color="auto"/>
            </w:tcBorders>
            <w:vAlign w:val="center"/>
            <w:hideMark/>
          </w:tcPr>
          <w:p w14:paraId="74361B37" w14:textId="77777777" w:rsidR="00CA673F" w:rsidRPr="00E24229" w:rsidRDefault="00CA673F" w:rsidP="004E001B">
            <w:pPr>
              <w:jc w:val="both"/>
              <w:rPr>
                <w:rFonts w:ascii="Arial" w:eastAsia="Times New Roman" w:hAnsi="Arial" w:cs="Arial"/>
                <w:b/>
                <w:bCs/>
                <w:highlight w:val="yellow"/>
              </w:rPr>
            </w:pPr>
          </w:p>
        </w:tc>
        <w:tc>
          <w:tcPr>
            <w:tcW w:w="520" w:type="pct"/>
            <w:tcBorders>
              <w:top w:val="outset" w:sz="6" w:space="0" w:color="auto"/>
              <w:left w:val="outset" w:sz="6" w:space="0" w:color="auto"/>
              <w:bottom w:val="outset" w:sz="6" w:space="0" w:color="auto"/>
              <w:right w:val="outset" w:sz="6" w:space="0" w:color="auto"/>
            </w:tcBorders>
            <w:vAlign w:val="center"/>
            <w:hideMark/>
          </w:tcPr>
          <w:p w14:paraId="5ABF0863" w14:textId="77777777" w:rsidR="00CA673F" w:rsidRPr="00E24229" w:rsidRDefault="00CA673F" w:rsidP="004E001B">
            <w:pPr>
              <w:jc w:val="center"/>
              <w:rPr>
                <w:rFonts w:ascii="Arial" w:eastAsia="Times New Roman" w:hAnsi="Arial" w:cs="Arial"/>
                <w:b/>
                <w:bCs/>
              </w:rPr>
            </w:pPr>
            <w:r w:rsidRPr="00E24229">
              <w:rPr>
                <w:rFonts w:ascii="Arial" w:eastAsia="Times New Roman" w:hAnsi="Arial" w:cs="Arial"/>
                <w:b/>
                <w:bCs/>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DB19E18" w14:textId="77777777" w:rsidR="00CA673F" w:rsidRPr="00E24229" w:rsidRDefault="00CA673F" w:rsidP="004E001B">
            <w:pPr>
              <w:jc w:val="center"/>
              <w:rPr>
                <w:rFonts w:ascii="Arial" w:eastAsia="Times New Roman" w:hAnsi="Arial" w:cs="Arial"/>
                <w:b/>
                <w:bCs/>
              </w:rPr>
            </w:pPr>
            <w:r w:rsidRPr="00E24229">
              <w:rPr>
                <w:rFonts w:ascii="Arial" w:eastAsia="Times New Roman" w:hAnsi="Arial" w:cs="Arial"/>
                <w:b/>
                <w:bCs/>
              </w:rPr>
              <w:t>SI</w:t>
            </w:r>
          </w:p>
        </w:tc>
      </w:tr>
      <w:tr w:rsidR="00CA673F" w:rsidRPr="00E24229" w14:paraId="1A6B5B44" w14:textId="77777777" w:rsidTr="004E001B">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hideMark/>
          </w:tcPr>
          <w:p w14:paraId="0B249296" w14:textId="77777777" w:rsidR="00CA673F" w:rsidRPr="00E24229" w:rsidRDefault="00CA673F" w:rsidP="004E001B">
            <w:pPr>
              <w:pStyle w:val="NormalWeb"/>
              <w:jc w:val="both"/>
              <w:rPr>
                <w:rFonts w:ascii="Arial" w:hAnsi="Arial" w:cs="Arial"/>
                <w:b/>
                <w:lang w:val="es-MX"/>
              </w:rPr>
            </w:pPr>
            <w:r w:rsidRPr="00E24229">
              <w:rPr>
                <w:rFonts w:ascii="Arial" w:hAnsi="Arial" w:cs="Arial"/>
                <w:lang w:val="es-MX"/>
              </w:rPr>
              <w:t>Llevar el control de asistencia de las y los participantes del curso titulado:</w:t>
            </w:r>
            <w:r w:rsidRPr="00E24229">
              <w:rPr>
                <w:rFonts w:ascii="Arial" w:hAnsi="Arial" w:cs="Arial"/>
                <w:b/>
                <w:i/>
                <w:lang w:val="es-MX"/>
              </w:rPr>
              <w:t xml:space="preserve"> “ICONOGRAFÍA RELIGIOSA NOVOHISPANA”.</w:t>
            </w:r>
          </w:p>
        </w:tc>
        <w:tc>
          <w:tcPr>
            <w:tcW w:w="520" w:type="pct"/>
            <w:tcBorders>
              <w:top w:val="outset" w:sz="6" w:space="0" w:color="auto"/>
              <w:left w:val="outset" w:sz="6" w:space="0" w:color="auto"/>
              <w:bottom w:val="outset" w:sz="6" w:space="0" w:color="auto"/>
              <w:right w:val="outset" w:sz="6" w:space="0" w:color="auto"/>
            </w:tcBorders>
            <w:vAlign w:val="center"/>
            <w:hideMark/>
          </w:tcPr>
          <w:p w14:paraId="15183366" w14:textId="77777777" w:rsidR="00CA673F" w:rsidRPr="00E24229" w:rsidRDefault="00CA673F"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5C789EA7" w14:textId="77777777" w:rsidR="00CA673F" w:rsidRPr="00E24229" w:rsidRDefault="00CA673F" w:rsidP="004E001B">
            <w:pPr>
              <w:jc w:val="center"/>
              <w:rPr>
                <w:rFonts w:ascii="Arial" w:eastAsia="Times New Roman" w:hAnsi="Arial" w:cs="Arial"/>
              </w:rPr>
            </w:pPr>
            <w:r w:rsidRPr="00E24229">
              <w:rPr>
                <w:rFonts w:ascii="Arial" w:eastAsia="Times New Roman" w:hAnsi="Arial" w:cs="Arial"/>
                <w:lang w:val="es-MX"/>
              </w:rPr>
              <w:t>X</w:t>
            </w:r>
          </w:p>
        </w:tc>
      </w:tr>
      <w:tr w:rsidR="00CA673F" w:rsidRPr="00E24229" w14:paraId="4890360B" w14:textId="77777777" w:rsidTr="004E001B">
        <w:trPr>
          <w:trHeight w:val="284"/>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14:paraId="2398F714" w14:textId="77777777" w:rsidR="00CA673F" w:rsidRPr="00E24229" w:rsidRDefault="00CA673F" w:rsidP="004E001B">
            <w:pPr>
              <w:pStyle w:val="NormalWeb"/>
              <w:jc w:val="both"/>
              <w:rPr>
                <w:rFonts w:ascii="Arial" w:hAnsi="Arial" w:cs="Arial"/>
                <w:lang w:val="es-MX"/>
              </w:rPr>
            </w:pPr>
            <w:r w:rsidRPr="00E24229">
              <w:rPr>
                <w:rFonts w:ascii="Arial" w:hAnsi="Arial" w:cs="Arial"/>
                <w:lang w:val="es-MX"/>
              </w:rPr>
              <w:t>Envío de información relacionada con los futuros eventos académicos que se realicen en la Dirección de Estudios Históricos del INAH.</w:t>
            </w:r>
          </w:p>
        </w:tc>
        <w:tc>
          <w:tcPr>
            <w:tcW w:w="520" w:type="pct"/>
            <w:tcBorders>
              <w:top w:val="outset" w:sz="6" w:space="0" w:color="auto"/>
              <w:left w:val="outset" w:sz="6" w:space="0" w:color="auto"/>
              <w:bottom w:val="outset" w:sz="6" w:space="0" w:color="auto"/>
              <w:right w:val="outset" w:sz="6" w:space="0" w:color="auto"/>
            </w:tcBorders>
            <w:vAlign w:val="center"/>
          </w:tcPr>
          <w:p w14:paraId="3E4B76A9" w14:textId="77777777" w:rsidR="00CA673F" w:rsidRPr="00E24229" w:rsidRDefault="00CA673F"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7013F44E" w14:textId="77777777" w:rsidR="00CA673F" w:rsidRPr="00E24229" w:rsidRDefault="00CA673F" w:rsidP="004E001B">
            <w:pPr>
              <w:jc w:val="center"/>
              <w:rPr>
                <w:rFonts w:ascii="Arial" w:eastAsia="Times New Roman" w:hAnsi="Arial" w:cs="Arial"/>
                <w:lang w:val="es-MX"/>
              </w:rPr>
            </w:pPr>
            <w:r w:rsidRPr="00E24229">
              <w:rPr>
                <w:rFonts w:ascii="Arial" w:eastAsia="Times New Roman" w:hAnsi="Arial" w:cs="Arial"/>
                <w:lang w:val="es-MX"/>
              </w:rPr>
              <w:t>X</w:t>
            </w:r>
          </w:p>
        </w:tc>
      </w:tr>
      <w:tr w:rsidR="00CA673F" w:rsidRPr="00E24229" w14:paraId="2CB6722F" w14:textId="77777777" w:rsidTr="004E001B">
        <w:trPr>
          <w:trHeight w:val="284"/>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14:paraId="5F761870" w14:textId="77777777" w:rsidR="00CA673F" w:rsidRPr="00E24229" w:rsidRDefault="00CA673F" w:rsidP="004E001B">
            <w:pPr>
              <w:pStyle w:val="NormalWeb"/>
              <w:jc w:val="both"/>
              <w:rPr>
                <w:rFonts w:ascii="Arial" w:hAnsi="Arial" w:cs="Arial"/>
                <w:lang w:val="es-MX"/>
              </w:rPr>
            </w:pPr>
            <w:r w:rsidRPr="00E24229">
              <w:rPr>
                <w:rFonts w:ascii="Arial" w:hAnsi="Arial" w:cs="Arial"/>
                <w:lang w:val="es-MX"/>
              </w:rPr>
              <w:t>Generar estadísticas e informes</w:t>
            </w:r>
          </w:p>
        </w:tc>
        <w:tc>
          <w:tcPr>
            <w:tcW w:w="520" w:type="pct"/>
            <w:tcBorders>
              <w:top w:val="outset" w:sz="6" w:space="0" w:color="auto"/>
              <w:left w:val="outset" w:sz="6" w:space="0" w:color="auto"/>
              <w:bottom w:val="outset" w:sz="6" w:space="0" w:color="auto"/>
              <w:right w:val="outset" w:sz="6" w:space="0" w:color="auto"/>
            </w:tcBorders>
            <w:vAlign w:val="center"/>
          </w:tcPr>
          <w:p w14:paraId="509475BA" w14:textId="77777777" w:rsidR="00CA673F" w:rsidRPr="00E24229" w:rsidRDefault="00CA673F"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A752FC4" w14:textId="77777777" w:rsidR="00CA673F" w:rsidRPr="00E24229" w:rsidRDefault="00CA673F" w:rsidP="004E001B">
            <w:pPr>
              <w:jc w:val="center"/>
              <w:rPr>
                <w:rFonts w:ascii="Arial" w:eastAsia="Times New Roman" w:hAnsi="Arial" w:cs="Arial"/>
                <w:lang w:val="es-MX"/>
              </w:rPr>
            </w:pPr>
            <w:r w:rsidRPr="00E24229">
              <w:rPr>
                <w:rFonts w:ascii="Arial" w:eastAsia="Times New Roman" w:hAnsi="Arial" w:cs="Arial"/>
                <w:lang w:val="es-MX"/>
              </w:rPr>
              <w:t>X</w:t>
            </w:r>
          </w:p>
        </w:tc>
      </w:tr>
    </w:tbl>
    <w:p w14:paraId="6E4731D7" w14:textId="77777777" w:rsidR="00CA673F" w:rsidRPr="00E24229" w:rsidRDefault="00CA673F" w:rsidP="00CA673F">
      <w:pPr>
        <w:pStyle w:val="NormalWeb"/>
        <w:rPr>
          <w:rFonts w:ascii="Arial" w:hAnsi="Arial" w:cs="Arial"/>
          <w:lang w:val="es-MX"/>
        </w:rPr>
      </w:pPr>
      <w:r w:rsidRPr="00E24229">
        <w:rPr>
          <w:rFonts w:ascii="Arial" w:hAnsi="Arial" w:cs="Arial"/>
          <w:lang w:val="es-MX"/>
        </w:rPr>
        <w:t xml:space="preserve">Si no desea que sus datos personales se utilicen para las finalidades que requieren de su consentimiento, podrá manifestarlo a continuación: </w:t>
      </w:r>
    </w:p>
    <w:p w14:paraId="3C4FEADC" w14:textId="77777777" w:rsidR="00CA673F" w:rsidRPr="00E24229" w:rsidRDefault="00CA673F" w:rsidP="00CA673F">
      <w:pPr>
        <w:pStyle w:val="NormalWeb"/>
        <w:jc w:val="both"/>
        <w:rPr>
          <w:rFonts w:ascii="Arial" w:hAnsi="Arial" w:cs="Arial"/>
          <w:lang w:val="es-MX"/>
        </w:rPr>
      </w:pPr>
      <w:r w:rsidRPr="00E24229">
        <w:rPr>
          <w:rFonts w:ascii="Arial" w:hAnsi="Arial" w:cs="Arial"/>
          <w:b/>
          <w:lang w:val="es-MX"/>
        </w:rPr>
        <w:t>No consiento</w:t>
      </w:r>
      <w:r w:rsidRPr="00E24229">
        <w:rPr>
          <w:rFonts w:ascii="Arial" w:hAnsi="Arial" w:cs="Arial"/>
          <w:lang w:val="es-MX"/>
        </w:rPr>
        <w:t xml:space="preserve"> que mis datos personales se utilicen para los siguientes fines: </w:t>
      </w:r>
    </w:p>
    <w:p w14:paraId="60F1C72C" w14:textId="77777777" w:rsidR="00CA673F" w:rsidRPr="00E24229" w:rsidRDefault="00CA673F" w:rsidP="00CA673F">
      <w:pPr>
        <w:pStyle w:val="NormalWeb"/>
        <w:numPr>
          <w:ilvl w:val="0"/>
          <w:numId w:val="5"/>
        </w:numPr>
        <w:jc w:val="both"/>
        <w:rPr>
          <w:rFonts w:ascii="Arial" w:hAnsi="Arial" w:cs="Arial"/>
          <w:b/>
          <w:lang w:val="es-MX"/>
        </w:rPr>
      </w:pPr>
      <w:r w:rsidRPr="00E24229">
        <w:rPr>
          <w:rFonts w:ascii="Arial" w:hAnsi="Arial" w:cs="Arial"/>
          <w:lang w:val="es-MX"/>
        </w:rPr>
        <w:t xml:space="preserve">Llevar el control de asistencia de las y los participantes del curso titulado: </w:t>
      </w:r>
      <w:r w:rsidRPr="00E24229">
        <w:rPr>
          <w:rFonts w:ascii="Arial" w:hAnsi="Arial" w:cs="Arial"/>
          <w:b/>
          <w:i/>
          <w:lang w:val="es-MX"/>
        </w:rPr>
        <w:t>“ICONOGRAFÍA RELIGIOSA NOVOHISPANA”.</w:t>
      </w:r>
    </w:p>
    <w:p w14:paraId="3672C73D" w14:textId="77777777" w:rsidR="00CA673F" w:rsidRPr="00E24229" w:rsidRDefault="00CA673F" w:rsidP="00CA673F">
      <w:pPr>
        <w:pStyle w:val="NormalWeb"/>
        <w:numPr>
          <w:ilvl w:val="0"/>
          <w:numId w:val="5"/>
        </w:numPr>
        <w:jc w:val="both"/>
        <w:rPr>
          <w:rFonts w:ascii="Arial" w:hAnsi="Arial" w:cs="Arial"/>
          <w:lang w:val="es-MX"/>
        </w:rPr>
      </w:pPr>
      <w:r w:rsidRPr="00E24229">
        <w:rPr>
          <w:rFonts w:ascii="Arial" w:hAnsi="Arial" w:cs="Arial"/>
          <w:lang w:val="es-MX"/>
        </w:rPr>
        <w:t>Envío de información relacionada con los futuros eventos académicos que se realicen en la Dirección de Estudios Históricos del INAH</w:t>
      </w:r>
    </w:p>
    <w:p w14:paraId="6C524A58" w14:textId="77777777" w:rsidR="00CA673F" w:rsidRPr="00E24229" w:rsidRDefault="00CA673F" w:rsidP="00CA673F">
      <w:pPr>
        <w:pStyle w:val="NormalWeb"/>
        <w:numPr>
          <w:ilvl w:val="0"/>
          <w:numId w:val="5"/>
        </w:numPr>
        <w:jc w:val="both"/>
        <w:rPr>
          <w:rFonts w:ascii="Arial" w:hAnsi="Arial" w:cs="Arial"/>
          <w:lang w:val="es-MX"/>
        </w:rPr>
      </w:pPr>
      <w:r w:rsidRPr="00E24229">
        <w:rPr>
          <w:rFonts w:ascii="Arial" w:hAnsi="Arial" w:cs="Arial"/>
          <w:lang w:val="es-MX"/>
        </w:rPr>
        <w:t>Generar estadísticas e informes</w:t>
      </w:r>
    </w:p>
    <w:p w14:paraId="2BFB1458" w14:textId="77777777" w:rsidR="00CA673F" w:rsidRPr="00E24229" w:rsidRDefault="00CA673F" w:rsidP="00CA673F">
      <w:pPr>
        <w:pStyle w:val="NormalWeb"/>
        <w:ind w:left="360"/>
        <w:rPr>
          <w:rFonts w:ascii="Arial" w:hAnsi="Arial" w:cs="Arial"/>
          <w:lang w:val="es-MX"/>
        </w:rPr>
      </w:pPr>
      <w:r w:rsidRPr="00E24229">
        <w:rPr>
          <w:rFonts w:ascii="Arial" w:hAnsi="Arial" w:cs="Arial"/>
          <w:lang w:val="es-MX"/>
        </w:rPr>
        <w:t xml:space="preserve">En caso de que para las siguientes finalidades consienta su tratamiento, dado que para las mismas requerimos su consentimiento expreso, le solicitamos que lo manifieste a continuación: </w:t>
      </w:r>
    </w:p>
    <w:p w14:paraId="5A484FE8" w14:textId="77777777" w:rsidR="00CA673F" w:rsidRPr="00E24229" w:rsidRDefault="00CA673F" w:rsidP="00CA673F">
      <w:pPr>
        <w:pStyle w:val="NormalWeb"/>
        <w:jc w:val="both"/>
        <w:rPr>
          <w:rFonts w:ascii="Arial" w:hAnsi="Arial" w:cs="Arial"/>
          <w:lang w:val="es-MX"/>
        </w:rPr>
      </w:pPr>
    </w:p>
    <w:p w14:paraId="232E4C41" w14:textId="77777777" w:rsidR="00CA673F" w:rsidRPr="00E24229" w:rsidRDefault="00CA673F" w:rsidP="00CA673F">
      <w:pPr>
        <w:pStyle w:val="NormalWeb"/>
        <w:jc w:val="both"/>
        <w:rPr>
          <w:rFonts w:ascii="Arial" w:hAnsi="Arial" w:cs="Arial"/>
          <w:lang w:val="es-MX"/>
        </w:rPr>
      </w:pPr>
    </w:p>
    <w:p w14:paraId="42300C57"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Consiento</w:t>
      </w:r>
      <w:r w:rsidRPr="00E24229">
        <w:rPr>
          <w:rFonts w:ascii="Arial" w:hAnsi="Arial" w:cs="Arial"/>
          <w:lang w:val="es-MX"/>
        </w:rPr>
        <w:t xml:space="preserve"> que los siguientes </w:t>
      </w:r>
      <w:r w:rsidRPr="00E24229">
        <w:rPr>
          <w:rFonts w:ascii="Arial" w:hAnsi="Arial" w:cs="Arial"/>
          <w:b/>
          <w:lang w:val="es-MX"/>
        </w:rPr>
        <w:t>datos personales sensibles</w:t>
      </w:r>
      <w:r w:rsidRPr="00E24229">
        <w:rPr>
          <w:rFonts w:ascii="Arial" w:hAnsi="Arial" w:cs="Arial"/>
          <w:lang w:val="es-MX"/>
        </w:rPr>
        <w:t xml:space="preserve"> se utilicen para los siguientes fines:</w:t>
      </w:r>
    </w:p>
    <w:p w14:paraId="48563E52" w14:textId="77777777" w:rsidR="00CA673F" w:rsidRPr="00E24229" w:rsidRDefault="00CA673F" w:rsidP="00CA673F">
      <w:pPr>
        <w:pStyle w:val="NormalWeb"/>
        <w:numPr>
          <w:ilvl w:val="0"/>
          <w:numId w:val="5"/>
        </w:numPr>
        <w:jc w:val="both"/>
        <w:rPr>
          <w:rFonts w:ascii="Arial" w:hAnsi="Arial" w:cs="Arial"/>
          <w:b/>
          <w:lang w:val="es-MX"/>
        </w:rPr>
      </w:pPr>
      <w:r w:rsidRPr="00E24229">
        <w:rPr>
          <w:rFonts w:ascii="Arial" w:hAnsi="Arial" w:cs="Arial"/>
          <w:lang w:val="es-MX"/>
        </w:rPr>
        <w:t xml:space="preserve">Llevar el control de asistencia de las y los participantes del curso titulado: </w:t>
      </w:r>
      <w:r w:rsidRPr="00E24229">
        <w:rPr>
          <w:rFonts w:ascii="Arial" w:hAnsi="Arial" w:cs="Arial"/>
          <w:b/>
          <w:i/>
          <w:lang w:val="es-MX"/>
        </w:rPr>
        <w:t>“ICONOGRAFÍA RELIGIOSA NOVOHISPANA”.</w:t>
      </w:r>
    </w:p>
    <w:p w14:paraId="2FA1AC07" w14:textId="77777777" w:rsidR="00CA673F" w:rsidRPr="00E24229" w:rsidRDefault="00CA673F" w:rsidP="00CA673F">
      <w:pPr>
        <w:pStyle w:val="NormalWeb"/>
        <w:numPr>
          <w:ilvl w:val="0"/>
          <w:numId w:val="5"/>
        </w:numPr>
        <w:jc w:val="both"/>
        <w:rPr>
          <w:rFonts w:ascii="Arial" w:hAnsi="Arial" w:cs="Arial"/>
          <w:lang w:val="es-MX"/>
        </w:rPr>
      </w:pPr>
      <w:r w:rsidRPr="00E24229">
        <w:rPr>
          <w:rFonts w:ascii="Arial" w:hAnsi="Arial" w:cs="Arial"/>
          <w:lang w:val="es-MX"/>
        </w:rPr>
        <w:t>Envío de información relacionada con los futuros eventos académicos que se realicen en la Dirección de Estudios Históricos del INAH</w:t>
      </w:r>
    </w:p>
    <w:p w14:paraId="2E62D666" w14:textId="77777777" w:rsidR="00E24229" w:rsidRPr="00E24229" w:rsidRDefault="00CA673F" w:rsidP="00E431C4">
      <w:pPr>
        <w:pStyle w:val="NormalWeb"/>
        <w:numPr>
          <w:ilvl w:val="0"/>
          <w:numId w:val="5"/>
        </w:numPr>
        <w:jc w:val="both"/>
        <w:rPr>
          <w:rFonts w:ascii="Arial" w:hAnsi="Arial" w:cs="Arial"/>
          <w:lang w:val="es-MX"/>
        </w:rPr>
      </w:pPr>
      <w:r w:rsidRPr="00E24229">
        <w:rPr>
          <w:rFonts w:ascii="Arial" w:hAnsi="Arial" w:cs="Arial"/>
          <w:lang w:val="es-MX"/>
        </w:rPr>
        <w:t>Generar estadísticas e informes</w:t>
      </w:r>
    </w:p>
    <w:p w14:paraId="430216A0" w14:textId="77777777" w:rsidR="00E24229" w:rsidRPr="00E24229" w:rsidRDefault="00E24229" w:rsidP="00E24229">
      <w:pPr>
        <w:pStyle w:val="NormalWeb"/>
        <w:rPr>
          <w:rFonts w:ascii="Arial" w:hAnsi="Arial" w:cs="Arial"/>
          <w:lang w:val="es-MX"/>
        </w:rPr>
      </w:pPr>
      <w:r w:rsidRPr="00E24229">
        <w:rPr>
          <w:rFonts w:ascii="Arial" w:hAnsi="Arial" w:cs="Arial"/>
          <w:lang w:val="es-MX"/>
        </w:rPr>
        <w:t>Nombre y firma del titular:</w:t>
      </w:r>
    </w:p>
    <w:p w14:paraId="422ACBBF" w14:textId="77777777" w:rsidR="00E24229" w:rsidRPr="00E24229" w:rsidRDefault="00E24229" w:rsidP="00E24229">
      <w:pPr>
        <w:rPr>
          <w:rFonts w:ascii="Arial" w:eastAsia="Times New Roman" w:hAnsi="Arial" w:cs="Arial"/>
          <w:lang w:val="es-MX"/>
        </w:rPr>
      </w:pPr>
    </w:p>
    <w:p w14:paraId="7ED72D22" w14:textId="77777777" w:rsidR="00E24229" w:rsidRPr="00E24229" w:rsidRDefault="00E24229" w:rsidP="00E24229">
      <w:pPr>
        <w:pStyle w:val="NormalWeb"/>
        <w:rPr>
          <w:rFonts w:ascii="Arial" w:hAnsi="Arial" w:cs="Arial"/>
          <w:lang w:val="es-MX"/>
        </w:rPr>
      </w:pPr>
      <w:r w:rsidRPr="00E24229">
        <w:rPr>
          <w:rFonts w:ascii="Arial" w:hAnsi="Arial" w:cs="Arial"/>
          <w:lang w:val="es-MX"/>
        </w:rPr>
        <w:t>________________________________________________________</w:t>
      </w:r>
      <w:r w:rsidRPr="00E24229">
        <w:rPr>
          <w:rFonts w:ascii="Arial" w:hAnsi="Arial" w:cs="Arial"/>
          <w:lang w:val="es-MX"/>
        </w:rPr>
        <w:tab/>
      </w:r>
    </w:p>
    <w:p w14:paraId="2FC37A96" w14:textId="77777777" w:rsidR="00E24229" w:rsidRPr="00E24229" w:rsidRDefault="00E24229" w:rsidP="00E24229">
      <w:pPr>
        <w:pStyle w:val="NormalWeb"/>
        <w:jc w:val="both"/>
        <w:rPr>
          <w:rFonts w:ascii="Arial" w:hAnsi="Arial" w:cs="Arial"/>
          <w:lang w:val="es-MX"/>
        </w:rPr>
      </w:pPr>
    </w:p>
    <w:p w14:paraId="6AC68B40" w14:textId="20C7E5B1" w:rsidR="00E24229" w:rsidRPr="00E24229" w:rsidRDefault="00E24229" w:rsidP="00E24229">
      <w:pPr>
        <w:pStyle w:val="NormalWeb"/>
        <w:jc w:val="both"/>
        <w:rPr>
          <w:rFonts w:ascii="Arial" w:hAnsi="Arial" w:cs="Arial"/>
          <w:lang w:val="es-MX"/>
        </w:rPr>
      </w:pPr>
      <w:r w:rsidRPr="00E24229">
        <w:rPr>
          <w:rFonts w:ascii="Arial" w:hAnsi="Arial" w:cs="Arial"/>
          <w:lang w:val="es-MX"/>
        </w:rPr>
        <w:t>Se informa que no se solicitarán datos personales sensibles.</w:t>
      </w:r>
      <w:r w:rsidRPr="00E24229">
        <w:rPr>
          <w:rFonts w:ascii="Arial" w:hAnsi="Arial" w:cs="Arial"/>
          <w:lang w:val="es-MX"/>
        </w:rPr>
        <w:tab/>
      </w:r>
    </w:p>
    <w:p w14:paraId="12EAD5CA" w14:textId="1FEB6DE2" w:rsidR="00CA673F" w:rsidRPr="00E24229" w:rsidRDefault="00CA673F" w:rsidP="00CA673F">
      <w:pPr>
        <w:pStyle w:val="NormalWeb"/>
        <w:jc w:val="both"/>
        <w:rPr>
          <w:rFonts w:ascii="Arial" w:hAnsi="Arial" w:cs="Arial"/>
          <w:lang w:val="es-MX"/>
        </w:rPr>
      </w:pPr>
      <w:r w:rsidRPr="00E24229">
        <w:rPr>
          <w:rFonts w:ascii="Arial" w:hAnsi="Arial" w:cs="Arial"/>
          <w:lang w:val="es-MX"/>
        </w:rPr>
        <w:t>Para llevar a cabo las finalidades descritas en el presente aviso de privacidad, se solicitarán los siguientes datos personales:</w:t>
      </w:r>
    </w:p>
    <w:p w14:paraId="3FEB3DCA" w14:textId="77777777" w:rsidR="00E24229" w:rsidRPr="00E24229" w:rsidRDefault="00E24229" w:rsidP="00E24229">
      <w:pPr>
        <w:pStyle w:val="NormalWeb"/>
        <w:numPr>
          <w:ilvl w:val="0"/>
          <w:numId w:val="6"/>
        </w:numPr>
        <w:rPr>
          <w:rFonts w:ascii="Arial" w:hAnsi="Arial" w:cs="Arial"/>
          <w:lang w:val="es-MX"/>
        </w:rPr>
      </w:pPr>
      <w:r w:rsidRPr="00E24229">
        <w:rPr>
          <w:rFonts w:ascii="Arial" w:hAnsi="Arial" w:cs="Arial"/>
          <w:lang w:val="es-MX"/>
        </w:rPr>
        <w:t>Datos de identificación</w:t>
      </w:r>
    </w:p>
    <w:p w14:paraId="3EAE3D6F" w14:textId="77777777" w:rsidR="00E24229" w:rsidRPr="00E24229" w:rsidRDefault="00E24229" w:rsidP="00E24229">
      <w:pPr>
        <w:pStyle w:val="NormalWeb"/>
        <w:numPr>
          <w:ilvl w:val="0"/>
          <w:numId w:val="6"/>
        </w:numPr>
        <w:rPr>
          <w:rFonts w:ascii="Arial" w:hAnsi="Arial" w:cs="Arial"/>
          <w:lang w:val="es-MX"/>
        </w:rPr>
      </w:pPr>
      <w:r w:rsidRPr="00E24229">
        <w:rPr>
          <w:rFonts w:ascii="Arial" w:hAnsi="Arial" w:cs="Arial"/>
          <w:lang w:val="es-MX"/>
        </w:rPr>
        <w:t>Datos de contacto</w:t>
      </w:r>
    </w:p>
    <w:p w14:paraId="3D779701" w14:textId="77777777" w:rsidR="00E24229" w:rsidRPr="00E24229" w:rsidRDefault="00E24229" w:rsidP="00E24229">
      <w:pPr>
        <w:pStyle w:val="NormalWeb"/>
        <w:numPr>
          <w:ilvl w:val="0"/>
          <w:numId w:val="6"/>
        </w:numPr>
        <w:rPr>
          <w:rFonts w:ascii="Arial" w:hAnsi="Arial" w:cs="Arial"/>
          <w:lang w:val="es-MX"/>
        </w:rPr>
      </w:pPr>
      <w:r w:rsidRPr="00E24229">
        <w:rPr>
          <w:rFonts w:ascii="Arial" w:hAnsi="Arial" w:cs="Arial"/>
          <w:lang w:val="es-MX"/>
        </w:rPr>
        <w:t>Datos académicos</w:t>
      </w:r>
    </w:p>
    <w:p w14:paraId="2FE8C660" w14:textId="77777777" w:rsidR="00E24229" w:rsidRPr="00E24229" w:rsidRDefault="00E24229" w:rsidP="00E24229">
      <w:pPr>
        <w:pStyle w:val="NormalWeb"/>
        <w:numPr>
          <w:ilvl w:val="0"/>
          <w:numId w:val="6"/>
        </w:numPr>
        <w:rPr>
          <w:rFonts w:ascii="Arial" w:hAnsi="Arial" w:cs="Arial"/>
          <w:lang w:val="es-MX"/>
        </w:rPr>
      </w:pPr>
      <w:r w:rsidRPr="00E24229">
        <w:rPr>
          <w:rFonts w:ascii="Arial" w:hAnsi="Arial" w:cs="Arial"/>
          <w:lang w:val="es-MX"/>
        </w:rPr>
        <w:t xml:space="preserve">Datos laborales </w:t>
      </w:r>
    </w:p>
    <w:p w14:paraId="29F8D824" w14:textId="77777777" w:rsidR="00CA673F" w:rsidRPr="00E24229" w:rsidRDefault="00CA673F" w:rsidP="00CA673F">
      <w:pPr>
        <w:pStyle w:val="NormalWeb"/>
        <w:tabs>
          <w:tab w:val="left" w:pos="6480"/>
        </w:tabs>
        <w:jc w:val="both"/>
        <w:rPr>
          <w:rFonts w:ascii="Arial" w:hAnsi="Arial" w:cs="Arial"/>
          <w:lang w:val="es-MX"/>
        </w:rPr>
      </w:pPr>
      <w:r w:rsidRPr="00E24229">
        <w:rPr>
          <w:rFonts w:ascii="Arial" w:hAnsi="Arial" w:cs="Arial"/>
          <w:lang w:val="es-MX"/>
        </w:rPr>
        <w:t>Se informa que no se solicitarán datos personales sensibles.</w:t>
      </w:r>
      <w:r w:rsidRPr="00E24229">
        <w:rPr>
          <w:rFonts w:ascii="Arial" w:hAnsi="Arial" w:cs="Arial"/>
          <w:lang w:val="es-MX"/>
        </w:rPr>
        <w:tab/>
      </w:r>
    </w:p>
    <w:p w14:paraId="4A88AFA6" w14:textId="77777777" w:rsidR="00CA673F" w:rsidRPr="00E24229" w:rsidRDefault="00CA673F" w:rsidP="00CA673F">
      <w:pPr>
        <w:pStyle w:val="NormalWeb"/>
        <w:rPr>
          <w:rFonts w:ascii="Arial" w:hAnsi="Arial" w:cs="Arial"/>
          <w:lang w:val="es-MX"/>
        </w:rPr>
      </w:pPr>
      <w:r w:rsidRPr="00E24229">
        <w:rPr>
          <w:rFonts w:ascii="Arial" w:hAnsi="Arial" w:cs="Arial"/>
          <w:lang w:val="es-MX"/>
        </w:rPr>
        <w:t>Nombre y firma del titular:</w:t>
      </w:r>
    </w:p>
    <w:p w14:paraId="78C75396" w14:textId="77777777" w:rsidR="00CA673F" w:rsidRPr="00E24229" w:rsidRDefault="00CA673F" w:rsidP="00CA673F">
      <w:pPr>
        <w:rPr>
          <w:rFonts w:ascii="Arial" w:eastAsia="Times New Roman" w:hAnsi="Arial" w:cs="Arial"/>
          <w:lang w:val="es-MX"/>
        </w:rPr>
      </w:pPr>
    </w:p>
    <w:p w14:paraId="6B47A8C7" w14:textId="4ED48F81" w:rsidR="00E24229" w:rsidRPr="00E24229" w:rsidRDefault="00CA673F" w:rsidP="00E24229">
      <w:pPr>
        <w:pStyle w:val="NormalWeb"/>
        <w:rPr>
          <w:rFonts w:ascii="Arial" w:hAnsi="Arial" w:cs="Arial"/>
          <w:lang w:val="es-MX"/>
        </w:rPr>
      </w:pPr>
      <w:r w:rsidRPr="00E24229">
        <w:rPr>
          <w:rFonts w:ascii="Arial" w:hAnsi="Arial" w:cs="Arial"/>
          <w:lang w:val="es-MX"/>
        </w:rPr>
        <w:t>________________________________________________________</w:t>
      </w:r>
      <w:r w:rsidR="00E24229" w:rsidRPr="00E24229">
        <w:rPr>
          <w:rFonts w:ascii="Arial" w:hAnsi="Arial" w:cs="Arial"/>
          <w:lang w:val="es-MX"/>
        </w:rPr>
        <w:tab/>
      </w:r>
    </w:p>
    <w:p w14:paraId="21870286" w14:textId="77777777" w:rsidR="00CA673F" w:rsidRPr="00E24229" w:rsidRDefault="00CA673F" w:rsidP="00CA673F">
      <w:pPr>
        <w:pStyle w:val="NormalWeb"/>
        <w:jc w:val="both"/>
        <w:rPr>
          <w:rFonts w:ascii="Arial" w:hAnsi="Arial" w:cs="Arial"/>
          <w:lang w:val="es-MX"/>
        </w:rPr>
      </w:pPr>
    </w:p>
    <w:p w14:paraId="537896C3" w14:textId="77777777" w:rsidR="00CA673F" w:rsidRPr="00E24229" w:rsidRDefault="00CA673F" w:rsidP="00CA673F">
      <w:pPr>
        <w:pStyle w:val="NormalWeb"/>
        <w:jc w:val="both"/>
        <w:rPr>
          <w:rFonts w:ascii="Arial" w:hAnsi="Arial" w:cs="Arial"/>
          <w:b/>
          <w:bCs/>
          <w:lang w:val="es-MX"/>
        </w:rPr>
      </w:pPr>
      <w:r w:rsidRPr="00E24229">
        <w:rPr>
          <w:rFonts w:ascii="Arial" w:hAnsi="Arial" w:cs="Arial"/>
          <w:b/>
          <w:bCs/>
          <w:lang w:val="es-MX"/>
        </w:rPr>
        <w:t>¿Con quién compartimos su información personal y para qué fines?</w:t>
      </w:r>
    </w:p>
    <w:p w14:paraId="543C86A3" w14:textId="77777777" w:rsidR="00CA673F" w:rsidRPr="00E24229" w:rsidRDefault="00CA673F" w:rsidP="00CA673F">
      <w:pPr>
        <w:pStyle w:val="NormalWeb"/>
        <w:jc w:val="both"/>
        <w:rPr>
          <w:rFonts w:ascii="Arial" w:hAnsi="Arial" w:cs="Arial"/>
          <w:lang w:val="es-MX"/>
        </w:rPr>
      </w:pPr>
      <w:r w:rsidRPr="00E24229">
        <w:rPr>
          <w:rFonts w:ascii="Arial" w:hAnsi="Arial" w:cs="Arial"/>
          <w:lang w:val="es-MX"/>
        </w:rPr>
        <w:t>Se informa que no se realizarán transferencias de datos personales, salvo aquéllas que sean necesarias para atender requerimientos de información de una autoridad competente, que estén debidamente fundados y motivados.</w:t>
      </w:r>
    </w:p>
    <w:p w14:paraId="31060637" w14:textId="77777777" w:rsidR="00CA673F" w:rsidRPr="00E24229" w:rsidRDefault="00CA673F" w:rsidP="00CA673F">
      <w:pPr>
        <w:pStyle w:val="NormalWeb"/>
        <w:jc w:val="both"/>
        <w:rPr>
          <w:rFonts w:ascii="Arial" w:hAnsi="Arial" w:cs="Arial"/>
          <w:b/>
          <w:bCs/>
          <w:lang w:val="es-MX"/>
        </w:rPr>
      </w:pPr>
      <w:r w:rsidRPr="00E24229">
        <w:rPr>
          <w:rFonts w:ascii="Arial" w:hAnsi="Arial" w:cs="Arial"/>
          <w:b/>
          <w:bCs/>
          <w:lang w:val="es-MX"/>
        </w:rPr>
        <w:t>¿Cuál es el fundamento para el tratamiento de datos personales?</w:t>
      </w:r>
    </w:p>
    <w:p w14:paraId="09A4148E" w14:textId="77777777" w:rsidR="00E24229" w:rsidRDefault="00E24229" w:rsidP="00E24229">
      <w:pPr>
        <w:jc w:val="both"/>
        <w:textAlignment w:val="baseline"/>
        <w:rPr>
          <w:lang w:val="es-MX"/>
        </w:rPr>
      </w:pPr>
      <w:r w:rsidRPr="000E4AE3">
        <w:rPr>
          <w:rFonts w:ascii="Arial" w:hAnsi="Arial" w:cs="Arial"/>
          <w:lang w:val="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que la</w:t>
      </w:r>
      <w:r w:rsidRPr="00BC09A0">
        <w:rPr>
          <w:rFonts w:ascii="Arial" w:hAnsi="Arial" w:cs="Arial"/>
          <w:lang w:val="es-MX"/>
        </w:rPr>
        <w:t xml:space="preserve"> </w:t>
      </w:r>
      <w:r w:rsidRPr="000E4AE3">
        <w:rPr>
          <w:rFonts w:ascii="Arial" w:hAnsi="Arial" w:cs="Arial"/>
          <w:lang w:val="es-MX"/>
        </w:rPr>
        <w:t xml:space="preserve">Dirección de Estudios Históricos tiene dentro de sus </w:t>
      </w:r>
      <w:r>
        <w:rPr>
          <w:rFonts w:ascii="Arial" w:hAnsi="Arial" w:cs="Arial"/>
          <w:lang w:val="es-MX"/>
        </w:rPr>
        <w:t>funciones a</w:t>
      </w:r>
      <w:r w:rsidRPr="00BC09A0">
        <w:rPr>
          <w:rFonts w:ascii="Arial" w:hAnsi="Arial" w:cs="Arial"/>
          <w:lang w:val="es-MX"/>
        </w:rPr>
        <w:t>segurar e impulsar la divulgación de los conocimientos históricos generados, con la finalidad de obtener publicaciones, conferencias, entrevistas y actividades docentes.</w:t>
      </w:r>
    </w:p>
    <w:p w14:paraId="76B539BD" w14:textId="77777777" w:rsidR="00E24229" w:rsidRDefault="00E24229" w:rsidP="00E24229">
      <w:pPr>
        <w:jc w:val="both"/>
        <w:textAlignment w:val="baseline"/>
        <w:rPr>
          <w:lang w:val="es-MX"/>
        </w:rPr>
      </w:pPr>
    </w:p>
    <w:p w14:paraId="79DC03D3" w14:textId="77777777" w:rsidR="00CA673F" w:rsidRPr="00E24229" w:rsidRDefault="00CA673F" w:rsidP="00CA673F">
      <w:pPr>
        <w:jc w:val="both"/>
        <w:textAlignment w:val="baseline"/>
        <w:rPr>
          <w:rFonts w:ascii="Arial" w:hAnsi="Arial" w:cs="Arial"/>
          <w:b/>
          <w:bCs/>
          <w:lang w:val="es-MX"/>
        </w:rPr>
      </w:pPr>
      <w:bookmarkStart w:id="0" w:name="_GoBack"/>
      <w:bookmarkEnd w:id="0"/>
    </w:p>
    <w:p w14:paraId="088BB350" w14:textId="77777777" w:rsidR="00CA673F" w:rsidRPr="00E24229" w:rsidRDefault="00CA673F" w:rsidP="00CA673F">
      <w:pPr>
        <w:jc w:val="both"/>
        <w:textAlignment w:val="baseline"/>
        <w:rPr>
          <w:rFonts w:ascii="Arial" w:hAnsi="Arial" w:cs="Arial"/>
          <w:b/>
          <w:bCs/>
          <w:lang w:val="es-MX"/>
        </w:rPr>
      </w:pPr>
      <w:r w:rsidRPr="00E24229">
        <w:rPr>
          <w:rFonts w:ascii="Arial" w:hAnsi="Arial" w:cs="Arial"/>
          <w:b/>
          <w:bCs/>
          <w:lang w:val="es-MX"/>
        </w:rPr>
        <w:t>¿Dónde puedo ejercer mis derechos ARCO?</w:t>
      </w:r>
    </w:p>
    <w:p w14:paraId="726AA8B3" w14:textId="77777777" w:rsidR="00CA673F" w:rsidRPr="00E24229" w:rsidRDefault="00CA673F" w:rsidP="00CA673F">
      <w:pPr>
        <w:pStyle w:val="NormalWeb"/>
        <w:jc w:val="both"/>
        <w:rPr>
          <w:rFonts w:ascii="Arial" w:hAnsi="Arial" w:cs="Arial"/>
          <w:lang w:val="es-MX"/>
        </w:rPr>
      </w:pPr>
      <w:r w:rsidRPr="00E24229">
        <w:rPr>
          <w:rFonts w:ascii="Arial" w:hAnsi="Arial" w:cs="Arial"/>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00D6D46A"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a)</w:t>
      </w:r>
      <w:r w:rsidRPr="00E24229">
        <w:rPr>
          <w:rFonts w:ascii="Arial" w:hAnsi="Arial" w:cs="Arial"/>
          <w:lang w:val="es-MX"/>
        </w:rPr>
        <w:t xml:space="preserve"> Nombre de su titular: Lic. María del Perpetuo Socorro Villarreal Escárrega</w:t>
      </w:r>
    </w:p>
    <w:p w14:paraId="4C9FA3E0"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b)</w:t>
      </w:r>
      <w:r w:rsidRPr="00E24229">
        <w:rPr>
          <w:rFonts w:ascii="Arial" w:hAnsi="Arial" w:cs="Arial"/>
          <w:lang w:val="es-MX"/>
        </w:rPr>
        <w:t xml:space="preserve"> Domicilio: Hamburgo 135, planta baja, Colonia Juárez, Alcaldía Cuauhtémoc, Ciudad de México, código postal 06600, México.</w:t>
      </w:r>
    </w:p>
    <w:p w14:paraId="235E9927"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c)</w:t>
      </w:r>
      <w:r w:rsidRPr="00E24229">
        <w:rPr>
          <w:rFonts w:ascii="Arial" w:hAnsi="Arial" w:cs="Arial"/>
          <w:lang w:val="es-MX"/>
        </w:rPr>
        <w:t xml:space="preserve"> Correo electrónico: </w:t>
      </w:r>
      <w:hyperlink r:id="rId7" w:history="1">
        <w:r w:rsidRPr="00E24229">
          <w:rPr>
            <w:rStyle w:val="Hipervnculo"/>
            <w:rFonts w:ascii="Arial" w:hAnsi="Arial" w:cs="Arial"/>
            <w:lang w:val="es-MX"/>
          </w:rPr>
          <w:t>transparencia@inah.gob.mx</w:t>
        </w:r>
      </w:hyperlink>
    </w:p>
    <w:p w14:paraId="7F2624C3"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d)</w:t>
      </w:r>
      <w:r w:rsidRPr="00E24229">
        <w:rPr>
          <w:rFonts w:ascii="Arial" w:hAnsi="Arial" w:cs="Arial"/>
          <w:lang w:val="es-MX"/>
        </w:rPr>
        <w:t xml:space="preserve"> Números telefónicos directos: 01 (55) 41 66 07 73, 01 (55) 41 66 07 74, </w:t>
      </w:r>
    </w:p>
    <w:p w14:paraId="755D447F"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e)</w:t>
      </w:r>
      <w:r w:rsidRPr="00E24229">
        <w:rPr>
          <w:rFonts w:ascii="Arial" w:hAnsi="Arial" w:cs="Arial"/>
          <w:lang w:val="es-MX"/>
        </w:rPr>
        <w:t xml:space="preserve"> Otro dato de contacto: 01 (55) 41 66 07 74</w:t>
      </w:r>
    </w:p>
    <w:p w14:paraId="1619BF7D"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 xml:space="preserve">f) </w:t>
      </w:r>
      <w:r w:rsidRPr="00E24229">
        <w:rPr>
          <w:rFonts w:ascii="Arial" w:hAnsi="Arial" w:cs="Arial"/>
          <w:lang w:val="es-MX"/>
        </w:rPr>
        <w:t>Si llamas del extranjero marca el (52) 55 41 66 07 73</w:t>
      </w:r>
    </w:p>
    <w:p w14:paraId="74D3E1EB" w14:textId="77777777" w:rsidR="00CA673F" w:rsidRPr="00E24229" w:rsidRDefault="00CA673F" w:rsidP="00CA673F">
      <w:pPr>
        <w:pStyle w:val="NormalWeb"/>
        <w:jc w:val="both"/>
        <w:rPr>
          <w:rFonts w:ascii="Arial" w:hAnsi="Arial" w:cs="Arial"/>
          <w:lang w:val="es-MX"/>
        </w:rPr>
      </w:pPr>
      <w:r w:rsidRPr="00E24229">
        <w:rPr>
          <w:rFonts w:ascii="Arial" w:hAnsi="Arial" w:cs="Arial"/>
          <w:lang w:val="es-MX"/>
        </w:rPr>
        <w:t xml:space="preserve">Asimismo, usted podrá presentar una solicitud de ejercicio de derechos ARCO a través de la Plataforma Nacional de Transparencia, disponible en </w:t>
      </w:r>
      <w:hyperlink r:id="rId8" w:tgtFrame="_blank" w:history="1">
        <w:r w:rsidRPr="00E24229">
          <w:rPr>
            <w:rStyle w:val="Hipervnculo"/>
            <w:rFonts w:ascii="Arial" w:hAnsi="Arial" w:cs="Arial"/>
            <w:lang w:val="es-MX"/>
          </w:rPr>
          <w:t>http://www.plataformadetransparencia.org.mx</w:t>
        </w:r>
      </w:hyperlink>
      <w:r w:rsidRPr="00E24229">
        <w:rPr>
          <w:rFonts w:ascii="Arial" w:hAnsi="Arial" w:cs="Arial"/>
          <w:lang w:val="es-MX"/>
        </w:rPr>
        <w:t>, y a través de los siguientes medios:</w:t>
      </w:r>
    </w:p>
    <w:p w14:paraId="7F8EE775" w14:textId="77777777" w:rsidR="00CA673F" w:rsidRPr="00E24229" w:rsidRDefault="00CA673F" w:rsidP="00CA673F">
      <w:pPr>
        <w:pStyle w:val="NormalWeb"/>
        <w:spacing w:before="0" w:beforeAutospacing="0" w:after="0" w:afterAutospacing="0"/>
        <w:jc w:val="both"/>
        <w:rPr>
          <w:rFonts w:ascii="Arial" w:hAnsi="Arial" w:cs="Arial"/>
          <w:color w:val="000000"/>
          <w:lang w:val="es-MX"/>
        </w:rPr>
      </w:pPr>
      <w:r w:rsidRPr="00E24229">
        <w:rPr>
          <w:rFonts w:ascii="Arial" w:hAnsi="Arial" w:cs="Arial"/>
          <w:b/>
          <w:color w:val="000000"/>
          <w:lang w:val="es-MX"/>
        </w:rPr>
        <w:t>1.-</w:t>
      </w:r>
      <w:r w:rsidRPr="00E24229">
        <w:rPr>
          <w:rFonts w:ascii="Arial" w:hAnsi="Arial" w:cs="Arial"/>
          <w:color w:val="000000"/>
          <w:lang w:val="es-MX"/>
        </w:rPr>
        <w:t xml:space="preserve"> Correo electrónico transparencia@inah.gob.mx</w:t>
      </w:r>
    </w:p>
    <w:p w14:paraId="285273B5" w14:textId="77777777" w:rsidR="00CA673F" w:rsidRPr="00E24229" w:rsidRDefault="00CA673F" w:rsidP="00CA673F">
      <w:pPr>
        <w:pStyle w:val="NormalWeb"/>
        <w:spacing w:before="0" w:beforeAutospacing="0" w:after="0" w:afterAutospacing="0"/>
        <w:jc w:val="both"/>
        <w:rPr>
          <w:rFonts w:ascii="Arial" w:hAnsi="Arial" w:cs="Arial"/>
          <w:color w:val="000000"/>
          <w:lang w:val="es-MX"/>
        </w:rPr>
      </w:pPr>
      <w:r w:rsidRPr="00E24229">
        <w:rPr>
          <w:rFonts w:ascii="Arial" w:hAnsi="Arial" w:cs="Arial"/>
          <w:b/>
          <w:color w:val="000000"/>
          <w:lang w:val="es-MX"/>
        </w:rPr>
        <w:t>2.-</w:t>
      </w:r>
      <w:r w:rsidRPr="00E24229">
        <w:rPr>
          <w:rFonts w:ascii="Arial" w:hAnsi="Arial" w:cs="Arial"/>
          <w:color w:val="000000"/>
          <w:lang w:val="es-MX"/>
        </w:rPr>
        <w:t xml:space="preserve"> Correo postal certificado porte pagado</w:t>
      </w:r>
    </w:p>
    <w:p w14:paraId="7E2DB87F" w14:textId="77777777" w:rsidR="00CA673F" w:rsidRPr="00E24229" w:rsidRDefault="00CA673F" w:rsidP="00CA673F">
      <w:pPr>
        <w:pStyle w:val="NormalWeb"/>
        <w:spacing w:before="0" w:beforeAutospacing="0" w:after="0" w:afterAutospacing="0"/>
        <w:jc w:val="both"/>
        <w:rPr>
          <w:rFonts w:ascii="Arial" w:hAnsi="Arial" w:cs="Arial"/>
          <w:color w:val="000000"/>
          <w:lang w:val="es-MX"/>
        </w:rPr>
      </w:pPr>
      <w:r w:rsidRPr="00E24229">
        <w:rPr>
          <w:rFonts w:ascii="Arial" w:hAnsi="Arial" w:cs="Arial"/>
          <w:b/>
          <w:color w:val="000000"/>
          <w:lang w:val="es-MX"/>
        </w:rPr>
        <w:t>3.-</w:t>
      </w:r>
      <w:r w:rsidRPr="00E24229">
        <w:rPr>
          <w:rFonts w:ascii="Arial" w:hAnsi="Arial" w:cs="Arial"/>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3B0BE6DC" w14:textId="77777777" w:rsidR="00CA673F" w:rsidRPr="00E24229" w:rsidRDefault="00CA673F" w:rsidP="00CA673F">
      <w:pPr>
        <w:pStyle w:val="NormalWeb"/>
        <w:spacing w:before="0" w:beforeAutospacing="0" w:after="0" w:afterAutospacing="0"/>
        <w:jc w:val="both"/>
        <w:rPr>
          <w:rFonts w:ascii="Arial" w:hAnsi="Arial" w:cs="Arial"/>
          <w:color w:val="000000"/>
          <w:lang w:val="es-MX"/>
        </w:rPr>
      </w:pPr>
      <w:r w:rsidRPr="00E24229">
        <w:rPr>
          <w:rFonts w:ascii="Arial" w:hAnsi="Arial" w:cs="Arial"/>
          <w:b/>
          <w:color w:val="000000"/>
          <w:lang w:val="es-MX"/>
        </w:rPr>
        <w:t>4.-</w:t>
      </w:r>
      <w:r w:rsidRPr="00E24229">
        <w:rPr>
          <w:rFonts w:ascii="Arial" w:hAnsi="Arial" w:cs="Arial"/>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52A4502D" w14:textId="77777777" w:rsidR="00CA673F" w:rsidRPr="00E24229" w:rsidRDefault="00CA673F" w:rsidP="00CA673F">
      <w:pPr>
        <w:pStyle w:val="NormalWeb"/>
        <w:spacing w:before="0" w:beforeAutospacing="0" w:after="0" w:afterAutospacing="0"/>
        <w:jc w:val="both"/>
        <w:rPr>
          <w:rFonts w:ascii="Arial" w:hAnsi="Arial" w:cs="Arial"/>
          <w:lang w:val="es-MX"/>
        </w:rPr>
      </w:pPr>
    </w:p>
    <w:p w14:paraId="04A4A86A"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lang w:val="es-MX"/>
        </w:rPr>
        <w:t xml:space="preserve">Si desea conocer el procedimiento para el ejercicio de estos derechos, puede acudir directamente a la Unidad de Transparencia, o bien, ponemos a su disposición los siguientes medios: </w:t>
      </w:r>
    </w:p>
    <w:p w14:paraId="3BDDAAB9" w14:textId="77777777" w:rsidR="00CA673F" w:rsidRPr="00E24229" w:rsidRDefault="00CA673F" w:rsidP="00CA673F">
      <w:pPr>
        <w:pStyle w:val="NormalWeb"/>
        <w:spacing w:before="0" w:beforeAutospacing="0" w:after="0" w:afterAutospacing="0"/>
        <w:jc w:val="both"/>
        <w:rPr>
          <w:rFonts w:ascii="Arial" w:hAnsi="Arial" w:cs="Arial"/>
          <w:lang w:val="es-MX"/>
        </w:rPr>
      </w:pPr>
    </w:p>
    <w:p w14:paraId="41EB483C"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1.-</w:t>
      </w:r>
      <w:r w:rsidRPr="00E24229">
        <w:rPr>
          <w:rFonts w:ascii="Arial" w:hAnsi="Arial" w:cs="Arial"/>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7A3EF525"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2.-</w:t>
      </w:r>
      <w:r w:rsidRPr="00E24229">
        <w:rPr>
          <w:rFonts w:ascii="Arial" w:hAnsi="Arial" w:cs="Arial"/>
          <w:lang w:val="es-MX"/>
        </w:rPr>
        <w:t xml:space="preserve">Vía internet, a través de la Plataforma Nacional de Transparencia: </w:t>
      </w:r>
      <w:hyperlink r:id="rId9" w:history="1">
        <w:r w:rsidRPr="00E24229">
          <w:rPr>
            <w:rStyle w:val="Hipervnculo"/>
            <w:rFonts w:ascii="Arial" w:hAnsi="Arial" w:cs="Arial"/>
            <w:lang w:val="es-MX"/>
          </w:rPr>
          <w:t>https://www.plataformadetransparencia.org.mx</w:t>
        </w:r>
      </w:hyperlink>
      <w:r w:rsidRPr="00E24229">
        <w:rPr>
          <w:rFonts w:ascii="Arial" w:hAnsi="Arial" w:cs="Arial"/>
          <w:lang w:val="es-MX"/>
        </w:rPr>
        <w:t xml:space="preserve">  y/o </w:t>
      </w:r>
      <w:hyperlink r:id="rId10" w:history="1">
        <w:r w:rsidRPr="00E24229">
          <w:rPr>
            <w:rStyle w:val="Hipervnculo"/>
            <w:rFonts w:ascii="Arial" w:hAnsi="Arial" w:cs="Arial"/>
            <w:lang w:val="es-MX"/>
          </w:rPr>
          <w:t>https://www.infomex.org.mx</w:t>
        </w:r>
      </w:hyperlink>
    </w:p>
    <w:p w14:paraId="5C4F73FE"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3.-</w:t>
      </w:r>
      <w:r w:rsidRPr="00E24229">
        <w:rPr>
          <w:rFonts w:ascii="Arial" w:hAnsi="Arial" w:cs="Arial"/>
          <w:lang w:val="es-MX"/>
        </w:rPr>
        <w:t xml:space="preserve"> Correo electrónico </w:t>
      </w:r>
      <w:hyperlink r:id="rId11" w:history="1">
        <w:r w:rsidRPr="00E24229">
          <w:rPr>
            <w:rStyle w:val="Hipervnculo"/>
            <w:rFonts w:ascii="Arial" w:hAnsi="Arial" w:cs="Arial"/>
            <w:lang w:val="es-MX"/>
          </w:rPr>
          <w:t>transparencia@inah.gob.mx</w:t>
        </w:r>
      </w:hyperlink>
    </w:p>
    <w:p w14:paraId="6F21B24F"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b/>
          <w:lang w:val="es-MX"/>
        </w:rPr>
        <w:t xml:space="preserve">4.- </w:t>
      </w:r>
      <w:r w:rsidRPr="00E24229">
        <w:rPr>
          <w:rFonts w:ascii="Arial" w:hAnsi="Arial" w:cs="Arial"/>
          <w:lang w:val="es-MX"/>
        </w:rPr>
        <w:t>Correo postal certificado porte pagado.</w:t>
      </w:r>
    </w:p>
    <w:p w14:paraId="7AC27522" w14:textId="77777777" w:rsidR="00CA673F" w:rsidRPr="00E24229" w:rsidRDefault="00CA673F" w:rsidP="00CA673F">
      <w:pPr>
        <w:pStyle w:val="NormalWeb"/>
        <w:spacing w:before="0" w:beforeAutospacing="0" w:after="0" w:afterAutospacing="0"/>
        <w:jc w:val="both"/>
        <w:rPr>
          <w:rFonts w:ascii="Arial" w:hAnsi="Arial" w:cs="Arial"/>
          <w:lang w:val="es-MX"/>
        </w:rPr>
      </w:pPr>
    </w:p>
    <w:p w14:paraId="1114A40C" w14:textId="77777777" w:rsidR="00CA673F" w:rsidRPr="00E24229" w:rsidRDefault="00CA673F" w:rsidP="00CA673F">
      <w:pPr>
        <w:pStyle w:val="NormalWeb"/>
        <w:jc w:val="both"/>
        <w:rPr>
          <w:rFonts w:ascii="Arial" w:hAnsi="Arial" w:cs="Arial"/>
          <w:b/>
          <w:bCs/>
          <w:lang w:val="es-MX"/>
        </w:rPr>
      </w:pPr>
      <w:r w:rsidRPr="00E24229">
        <w:rPr>
          <w:rFonts w:ascii="Arial" w:hAnsi="Arial" w:cs="Arial"/>
          <w:b/>
          <w:bCs/>
          <w:lang w:val="es-MX"/>
        </w:rPr>
        <w:t>¿Cómo puede conocer los cambios en este aviso de privacidad?</w:t>
      </w:r>
    </w:p>
    <w:p w14:paraId="5FE61C3A" w14:textId="77777777" w:rsidR="00CA673F" w:rsidRPr="00E24229" w:rsidRDefault="00CA673F" w:rsidP="00CA673F">
      <w:pPr>
        <w:pStyle w:val="NormalWeb"/>
        <w:jc w:val="both"/>
        <w:rPr>
          <w:rFonts w:ascii="Arial" w:hAnsi="Arial" w:cs="Arial"/>
          <w:lang w:val="es-MX"/>
        </w:rPr>
      </w:pPr>
      <w:r w:rsidRPr="00E24229">
        <w:rPr>
          <w:rFonts w:ascii="Arial" w:hAnsi="Arial" w:cs="Arial"/>
          <w:lang w:val="es-MX"/>
        </w:rPr>
        <w:t xml:space="preserve">El presente aviso de privacidad puede sufrir modificaciones, cambios o actualizaciones derivadas de nuevos requerimientos legales o por otras causas. </w:t>
      </w:r>
    </w:p>
    <w:p w14:paraId="19D5BBEF" w14:textId="77777777" w:rsidR="00CA673F" w:rsidRPr="00E24229" w:rsidRDefault="00CA673F" w:rsidP="00CA673F">
      <w:pPr>
        <w:pStyle w:val="NormalWeb"/>
        <w:jc w:val="both"/>
        <w:rPr>
          <w:rFonts w:ascii="Arial" w:hAnsi="Arial" w:cs="Arial"/>
          <w:lang w:val="es-MX"/>
        </w:rPr>
      </w:pPr>
      <w:r w:rsidRPr="00E24229">
        <w:rPr>
          <w:rFonts w:ascii="Arial" w:hAnsi="Arial" w:cs="Arial"/>
          <w:lang w:val="es-MX"/>
        </w:rPr>
        <w:t xml:space="preserve">Nos comprometemos a mantenerlo informado sobre los cambios que pueda sufrir el presente aviso de privacidad, a través de: El presente aviso de privacidad puede sufrir modificaciones, cambios o actualizaciones derivadas de nuevos requerimientos legales o por otras causas. Nos comprometemos a mantenerlo informado sobre los cambios que pueda sufrir el presente aviso de privacidad, a través de: www.inah.gob.mx </w:t>
      </w:r>
    </w:p>
    <w:p w14:paraId="379771A7" w14:textId="77777777" w:rsidR="00CA673F" w:rsidRPr="00E24229" w:rsidRDefault="00CA673F" w:rsidP="00CA673F">
      <w:pPr>
        <w:pStyle w:val="NormalWeb"/>
        <w:jc w:val="both"/>
        <w:rPr>
          <w:rFonts w:ascii="Arial" w:hAnsi="Arial" w:cs="Arial"/>
          <w:b/>
          <w:bCs/>
          <w:lang w:val="es-MX"/>
        </w:rPr>
      </w:pPr>
      <w:r w:rsidRPr="00E24229">
        <w:rPr>
          <w:rFonts w:ascii="Arial" w:hAnsi="Arial" w:cs="Arial"/>
          <w:b/>
          <w:bCs/>
          <w:lang w:val="es-MX"/>
        </w:rPr>
        <w:t>Otros datos de contacto:</w:t>
      </w:r>
    </w:p>
    <w:p w14:paraId="47EFE57D"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lang w:val="es-MX"/>
        </w:rPr>
        <w:t>Página de Internet: www.inah.gob.mx</w:t>
      </w:r>
    </w:p>
    <w:p w14:paraId="5943D3BC"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lang w:val="es-MX"/>
        </w:rPr>
        <w:t>Correo electrónico para la atención del público en general: transparencia@inah.gob.mx</w:t>
      </w:r>
    </w:p>
    <w:p w14:paraId="1A1EBFA5" w14:textId="77777777" w:rsidR="00CA673F" w:rsidRPr="00E24229" w:rsidRDefault="00CA673F" w:rsidP="00CA673F">
      <w:pPr>
        <w:pStyle w:val="NormalWeb"/>
        <w:spacing w:before="0" w:beforeAutospacing="0" w:after="0" w:afterAutospacing="0"/>
        <w:jc w:val="both"/>
        <w:rPr>
          <w:rFonts w:ascii="Arial" w:hAnsi="Arial" w:cs="Arial"/>
          <w:lang w:val="es-MX"/>
        </w:rPr>
      </w:pPr>
      <w:r w:rsidRPr="00E24229">
        <w:rPr>
          <w:rFonts w:ascii="Arial" w:hAnsi="Arial" w:cs="Arial"/>
          <w:lang w:val="es-MX"/>
        </w:rPr>
        <w:t>Número telefónico para la atención del público en general: 01 55 41 66 07 73</w:t>
      </w:r>
    </w:p>
    <w:p w14:paraId="28AAE972" w14:textId="77777777" w:rsidR="00CA673F" w:rsidRPr="00E24229" w:rsidRDefault="00CA673F" w:rsidP="00CA673F">
      <w:pPr>
        <w:pStyle w:val="NormalWeb"/>
        <w:spacing w:before="0" w:beforeAutospacing="0" w:after="0" w:afterAutospacing="0"/>
        <w:jc w:val="both"/>
        <w:rPr>
          <w:rFonts w:ascii="Arial" w:hAnsi="Arial" w:cs="Arial"/>
          <w:lang w:val="es-MX"/>
        </w:rPr>
      </w:pPr>
    </w:p>
    <w:p w14:paraId="3FCA7F59" w14:textId="77777777" w:rsidR="00CA673F" w:rsidRPr="00E24229" w:rsidRDefault="00CA673F" w:rsidP="00CA673F">
      <w:pPr>
        <w:pStyle w:val="NormalWeb"/>
        <w:spacing w:before="0" w:beforeAutospacing="0" w:after="0" w:afterAutospacing="0"/>
        <w:jc w:val="right"/>
        <w:rPr>
          <w:rFonts w:ascii="Arial" w:hAnsi="Arial" w:cs="Arial"/>
          <w:lang w:val="es-MX"/>
        </w:rPr>
      </w:pPr>
    </w:p>
    <w:p w14:paraId="5684575E" w14:textId="77777777" w:rsidR="00CA673F" w:rsidRPr="00E24229" w:rsidRDefault="00CA673F" w:rsidP="00CA673F">
      <w:pPr>
        <w:pStyle w:val="NormalWeb"/>
        <w:spacing w:before="0" w:beforeAutospacing="0" w:after="0" w:afterAutospacing="0"/>
        <w:jc w:val="right"/>
        <w:rPr>
          <w:rFonts w:ascii="Arial" w:hAnsi="Arial" w:cs="Arial"/>
        </w:rPr>
      </w:pPr>
      <w:proofErr w:type="spellStart"/>
      <w:r w:rsidRPr="00E24229">
        <w:rPr>
          <w:rFonts w:ascii="Arial" w:hAnsi="Arial" w:cs="Arial"/>
          <w:b/>
        </w:rPr>
        <w:t>Fecha</w:t>
      </w:r>
      <w:proofErr w:type="spellEnd"/>
      <w:r w:rsidRPr="00E24229">
        <w:rPr>
          <w:rFonts w:ascii="Arial" w:hAnsi="Arial" w:cs="Arial"/>
          <w:b/>
        </w:rPr>
        <w:t xml:space="preserve"> de </w:t>
      </w:r>
      <w:proofErr w:type="spellStart"/>
      <w:r w:rsidRPr="00E24229">
        <w:rPr>
          <w:rFonts w:ascii="Arial" w:hAnsi="Arial" w:cs="Arial"/>
          <w:b/>
        </w:rPr>
        <w:t>elaboración</w:t>
      </w:r>
      <w:proofErr w:type="spellEnd"/>
      <w:r w:rsidRPr="00E24229">
        <w:rPr>
          <w:rFonts w:ascii="Arial" w:hAnsi="Arial" w:cs="Arial"/>
          <w:b/>
        </w:rPr>
        <w:t>:</w:t>
      </w:r>
      <w:r w:rsidRPr="00E24229">
        <w:rPr>
          <w:rFonts w:ascii="Arial" w:hAnsi="Arial" w:cs="Arial"/>
        </w:rPr>
        <w:t xml:space="preserve"> 17/02/2020</w:t>
      </w:r>
    </w:p>
    <w:p w14:paraId="6EC69C78" w14:textId="4A8430E7" w:rsidR="00366E6A" w:rsidRPr="00E24229" w:rsidRDefault="00366E6A" w:rsidP="00CA673F">
      <w:pPr>
        <w:rPr>
          <w:rFonts w:ascii="Arial" w:hAnsi="Arial" w:cs="Arial"/>
        </w:rPr>
      </w:pPr>
    </w:p>
    <w:sectPr w:rsidR="00366E6A" w:rsidRPr="00E24229"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7842C" w14:textId="77777777" w:rsidR="00BA5823" w:rsidRDefault="00BA5823">
      <w:r>
        <w:separator/>
      </w:r>
    </w:p>
  </w:endnote>
  <w:endnote w:type="continuationSeparator" w:id="0">
    <w:p w14:paraId="59C7BCEE" w14:textId="77777777" w:rsidR="00BA5823" w:rsidRDefault="00BA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ExtraBold">
    <w:panose1 w:val="00000900000000000000"/>
    <w:charset w:val="00"/>
    <w:family w:val="modern"/>
    <w:notTrueType/>
    <w:pitch w:val="variable"/>
    <w:sig w:usb0="2000020F" w:usb1="00000003" w:usb2="00000000" w:usb3="00000000" w:csb0="00000197" w:csb1="00000000"/>
  </w:font>
  <w:font w:name="Montserrat-Regular">
    <w:altName w:val="Copperplate Gothic Bold"/>
    <w:panose1 w:val="00000500000000000000"/>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BA8CDD2"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Allende 172, Col. Tlalpan Centro, Alcaldía Tlalpan</w:t>
                          </w:r>
                        </w:p>
                        <w:p w14:paraId="74906CD1"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 xml:space="preserve"> Ciudad de México, C.P. 14000. Tel. (55) 7090 4808 </w:t>
                          </w:r>
                        </w:p>
                        <w:p w14:paraId="0B054EFA" w14:textId="55ECB2B3" w:rsidR="00AE6C64" w:rsidRPr="009E4F5F" w:rsidRDefault="007279D0" w:rsidP="007279D0">
                          <w:pPr>
                            <w:jc w:val="center"/>
                            <w:rPr>
                              <w:lang w:val="es-MX"/>
                            </w:rPr>
                          </w:pPr>
                          <w:r w:rsidRPr="007279D0">
                            <w:rPr>
                              <w:rFonts w:ascii="Montserrat Medium" w:hAnsi="Montserrat Medium" w:cs="Arial Unicode MS"/>
                              <w:color w:val="BCA684"/>
                              <w:sz w:val="16"/>
                              <w:szCs w:val="16"/>
                              <w:u w:color="BCA684"/>
                              <w:lang w:val="es-MX" w:eastAsia="es-ES_tradnl"/>
                            </w:rPr>
                            <w:t>www.estudioshistoricos.gob.mx, difusión.deh.owner@inah.gob.com</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BA8CDD2"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Allende 172, Col. Tlalpan Centro, Alcaldía Tlalpan</w:t>
                    </w:r>
                  </w:p>
                  <w:p w14:paraId="74906CD1"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 xml:space="preserve"> Ciudad de México, C.P. 14000. Tel. (55) 7090 4808 </w:t>
                    </w:r>
                  </w:p>
                  <w:p w14:paraId="0B054EFA" w14:textId="55ECB2B3" w:rsidR="00AE6C64" w:rsidRPr="009E4F5F" w:rsidRDefault="007279D0" w:rsidP="007279D0">
                    <w:pPr>
                      <w:jc w:val="center"/>
                      <w:rPr>
                        <w:lang w:val="es-MX"/>
                      </w:rPr>
                    </w:pPr>
                    <w:r w:rsidRPr="007279D0">
                      <w:rPr>
                        <w:rFonts w:ascii="Montserrat Medium" w:hAnsi="Montserrat Medium" w:cs="Arial Unicode MS"/>
                        <w:color w:val="BCA684"/>
                        <w:sz w:val="16"/>
                        <w:szCs w:val="16"/>
                        <w:u w:color="BCA684"/>
                        <w:lang w:val="es-MX" w:eastAsia="es-ES_tradnl"/>
                      </w:rPr>
                      <w:t>www.estudioshistoricos.gob.mx, difusión.deh.owner@inah.gob.com</w:t>
                    </w: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A830" w14:textId="77777777" w:rsidR="00BA5823" w:rsidRDefault="00BA5823">
      <w:r>
        <w:separator/>
      </w:r>
    </w:p>
  </w:footnote>
  <w:footnote w:type="continuationSeparator" w:id="0">
    <w:p w14:paraId="2995E04B" w14:textId="77777777" w:rsidR="00BA5823" w:rsidRDefault="00BA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343286E1" w14:textId="77777777" w:rsidR="007279D0" w:rsidRPr="007279D0" w:rsidRDefault="007279D0" w:rsidP="00120E79">
    <w:pPr>
      <w:pStyle w:val="Cuerpo"/>
      <w:jc w:val="right"/>
      <w:rPr>
        <w:rFonts w:ascii="Arial" w:hAnsi="Arial" w:cs="Arial"/>
        <w:i/>
        <w:sz w:val="20"/>
        <w:szCs w:val="20"/>
      </w:rPr>
    </w:pPr>
    <w:r w:rsidRPr="007279D0">
      <w:rPr>
        <w:rFonts w:ascii="Arial" w:hAnsi="Arial" w:cs="Arial"/>
        <w:i/>
        <w:sz w:val="20"/>
        <w:szCs w:val="20"/>
      </w:rPr>
      <w:t xml:space="preserve">Dirección de Estudios Históricos </w:t>
    </w:r>
  </w:p>
  <w:p w14:paraId="3517E2F6" w14:textId="3E649846" w:rsidR="00120E79" w:rsidRPr="007279D0" w:rsidRDefault="007279D0" w:rsidP="00120E79">
    <w:pPr>
      <w:pStyle w:val="Cuerpo"/>
      <w:jc w:val="right"/>
      <w:rPr>
        <w:rFonts w:ascii="Arial" w:hAnsi="Arial" w:cs="Arial"/>
        <w:b/>
        <w:i/>
        <w:sz w:val="20"/>
        <w:szCs w:val="20"/>
      </w:rPr>
    </w:pPr>
    <w:r w:rsidRPr="007279D0">
      <w:rPr>
        <w:rFonts w:ascii="Arial" w:hAnsi="Arial" w:cs="Arial"/>
        <w:i/>
        <w:sz w:val="20"/>
        <w:szCs w:val="20"/>
      </w:rPr>
      <w:t>Unidad de Difusión</w:t>
    </w:r>
  </w:p>
  <w:p w14:paraId="706AD972" w14:textId="1B14ABDC" w:rsidR="00DA51D1" w:rsidRPr="00EB0E4B" w:rsidRDefault="00DA51D1"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72D4"/>
    <w:rsid w:val="00120E79"/>
    <w:rsid w:val="001F2FD3"/>
    <w:rsid w:val="00332D2C"/>
    <w:rsid w:val="00366E6A"/>
    <w:rsid w:val="00656CA7"/>
    <w:rsid w:val="00717FC1"/>
    <w:rsid w:val="007279D0"/>
    <w:rsid w:val="008A00B1"/>
    <w:rsid w:val="008B6ED1"/>
    <w:rsid w:val="008D32A6"/>
    <w:rsid w:val="0092040F"/>
    <w:rsid w:val="00981B06"/>
    <w:rsid w:val="009E4F5F"/>
    <w:rsid w:val="009E6AA8"/>
    <w:rsid w:val="00AE6C64"/>
    <w:rsid w:val="00B96D82"/>
    <w:rsid w:val="00BA5823"/>
    <w:rsid w:val="00CA673F"/>
    <w:rsid w:val="00D04C00"/>
    <w:rsid w:val="00DA51D1"/>
    <w:rsid w:val="00E24229"/>
    <w:rsid w:val="00EB0E4B"/>
    <w:rsid w:val="00ED1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22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1034</Words>
  <Characters>5900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3</cp:revision>
  <dcterms:created xsi:type="dcterms:W3CDTF">2020-02-18T19:11:00Z</dcterms:created>
  <dcterms:modified xsi:type="dcterms:W3CDTF">2020-02-19T15:50:00Z</dcterms:modified>
</cp:coreProperties>
</file>