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2C" w:rsidRPr="0053432C" w:rsidRDefault="0053432C" w:rsidP="00407631">
      <w:pPr>
        <w:pStyle w:val="NormalWeb"/>
        <w:jc w:val="center"/>
        <w:rPr>
          <w:rFonts w:ascii="Arial" w:hAnsi="Arial" w:cs="Arial"/>
          <w:b/>
          <w:bCs/>
          <w:sz w:val="22"/>
          <w:szCs w:val="22"/>
        </w:rPr>
      </w:pPr>
      <w:r w:rsidRPr="0053432C">
        <w:rPr>
          <w:rFonts w:ascii="Arial" w:hAnsi="Arial" w:cs="Arial"/>
          <w:b/>
          <w:bCs/>
          <w:sz w:val="22"/>
          <w:szCs w:val="22"/>
        </w:rPr>
        <w:t>AVISO DE PRIVACIDAD INTEGRAL</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INSTITUTO NACIONAL DE ANTROPOLOGÍA E HISTORIA, INAH, con domicilio en Córdoba número 45, Colonia Roma, Alcaldía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53432C" w:rsidRPr="0053432C" w:rsidRDefault="0053432C" w:rsidP="0053432C">
      <w:pPr>
        <w:pStyle w:val="NormalWeb"/>
        <w:jc w:val="both"/>
        <w:rPr>
          <w:rFonts w:ascii="Arial" w:hAnsi="Arial" w:cs="Arial"/>
          <w:b/>
          <w:bCs/>
          <w:sz w:val="22"/>
          <w:szCs w:val="22"/>
        </w:rPr>
      </w:pPr>
      <w:r w:rsidRPr="0053432C">
        <w:rPr>
          <w:rFonts w:ascii="Arial" w:hAnsi="Arial" w:cs="Arial"/>
          <w:b/>
          <w:bCs/>
          <w:sz w:val="22"/>
          <w:szCs w:val="22"/>
        </w:rPr>
        <w:t>¿Qué datos personales solicitamos y para qué fines?</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97"/>
        <w:gridCol w:w="1259"/>
        <w:gridCol w:w="888"/>
      </w:tblGrid>
      <w:tr w:rsidR="0053432C" w:rsidRPr="0053432C" w:rsidTr="0053432C">
        <w:trPr>
          <w:tblCellSpacing w:w="15" w:type="dxa"/>
          <w:jc w:val="center"/>
        </w:trPr>
        <w:tc>
          <w:tcPr>
            <w:tcW w:w="3877" w:type="pct"/>
            <w:vMerge w:val="restart"/>
            <w:tcBorders>
              <w:top w:val="outset" w:sz="6" w:space="0" w:color="auto"/>
              <w:left w:val="outset" w:sz="6" w:space="0" w:color="auto"/>
              <w:bottom w:val="outset" w:sz="6" w:space="0" w:color="auto"/>
              <w:right w:val="outset" w:sz="6" w:space="0" w:color="auto"/>
            </w:tcBorders>
            <w:vAlign w:val="center"/>
            <w:hideMark/>
          </w:tcPr>
          <w:p w:rsidR="0053432C" w:rsidRPr="0053432C" w:rsidRDefault="0053432C" w:rsidP="0053432C">
            <w:pPr>
              <w:jc w:val="both"/>
              <w:rPr>
                <w:rFonts w:ascii="Arial" w:eastAsia="Times New Roman" w:hAnsi="Arial" w:cs="Arial"/>
                <w:b/>
                <w:bCs/>
                <w:sz w:val="22"/>
                <w:szCs w:val="22"/>
              </w:rPr>
            </w:pPr>
            <w:proofErr w:type="spellStart"/>
            <w:r w:rsidRPr="0053432C">
              <w:rPr>
                <w:rFonts w:ascii="Arial" w:eastAsia="Times New Roman" w:hAnsi="Arial" w:cs="Arial"/>
                <w:b/>
                <w:bCs/>
                <w:sz w:val="22"/>
                <w:szCs w:val="22"/>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432C" w:rsidRPr="0053432C" w:rsidRDefault="0053432C" w:rsidP="0053432C">
            <w:pPr>
              <w:jc w:val="both"/>
              <w:rPr>
                <w:rFonts w:ascii="Arial" w:eastAsia="Times New Roman" w:hAnsi="Arial" w:cs="Arial"/>
                <w:b/>
                <w:bCs/>
                <w:sz w:val="22"/>
                <w:szCs w:val="22"/>
              </w:rPr>
            </w:pPr>
            <w:r w:rsidRPr="0053432C">
              <w:rPr>
                <w:rFonts w:ascii="Arial" w:eastAsia="Times New Roman" w:hAnsi="Arial" w:cs="Arial"/>
                <w:b/>
                <w:bCs/>
                <w:sz w:val="22"/>
                <w:szCs w:val="22"/>
              </w:rPr>
              <w:t>¿</w:t>
            </w:r>
            <w:proofErr w:type="spellStart"/>
            <w:r w:rsidRPr="0053432C">
              <w:rPr>
                <w:rFonts w:ascii="Arial" w:eastAsia="Times New Roman" w:hAnsi="Arial" w:cs="Arial"/>
                <w:b/>
                <w:bCs/>
                <w:sz w:val="22"/>
                <w:szCs w:val="22"/>
              </w:rPr>
              <w:t>Requieren</w:t>
            </w:r>
            <w:proofErr w:type="spellEnd"/>
            <w:r w:rsidRPr="0053432C">
              <w:rPr>
                <w:rFonts w:ascii="Arial" w:eastAsia="Times New Roman" w:hAnsi="Arial" w:cs="Arial"/>
                <w:b/>
                <w:bCs/>
                <w:sz w:val="22"/>
                <w:szCs w:val="22"/>
              </w:rPr>
              <w:t xml:space="preserve"> </w:t>
            </w:r>
            <w:proofErr w:type="spellStart"/>
            <w:r w:rsidRPr="0053432C">
              <w:rPr>
                <w:rFonts w:ascii="Arial" w:eastAsia="Times New Roman" w:hAnsi="Arial" w:cs="Arial"/>
                <w:b/>
                <w:bCs/>
                <w:sz w:val="22"/>
                <w:szCs w:val="22"/>
              </w:rPr>
              <w:t>consentimiento</w:t>
            </w:r>
            <w:proofErr w:type="spellEnd"/>
            <w:r w:rsidRPr="0053432C">
              <w:rPr>
                <w:rFonts w:ascii="Arial" w:eastAsia="Times New Roman" w:hAnsi="Arial" w:cs="Arial"/>
                <w:b/>
                <w:bCs/>
                <w:sz w:val="22"/>
                <w:szCs w:val="22"/>
              </w:rPr>
              <w:t xml:space="preserve"> del titular?</w:t>
            </w:r>
          </w:p>
        </w:tc>
      </w:tr>
      <w:tr w:rsidR="0053432C" w:rsidRPr="0053432C" w:rsidTr="0053432C">
        <w:trPr>
          <w:tblCellSpacing w:w="15" w:type="dxa"/>
          <w:jc w:val="center"/>
        </w:trPr>
        <w:tc>
          <w:tcPr>
            <w:tcW w:w="3877" w:type="pct"/>
            <w:vMerge/>
            <w:tcBorders>
              <w:top w:val="outset" w:sz="6" w:space="0" w:color="auto"/>
              <w:left w:val="outset" w:sz="6" w:space="0" w:color="auto"/>
              <w:bottom w:val="outset" w:sz="6" w:space="0" w:color="auto"/>
              <w:right w:val="outset" w:sz="6" w:space="0" w:color="auto"/>
            </w:tcBorders>
            <w:vAlign w:val="center"/>
            <w:hideMark/>
          </w:tcPr>
          <w:p w:rsidR="0053432C" w:rsidRPr="0053432C" w:rsidRDefault="0053432C" w:rsidP="0053432C">
            <w:pPr>
              <w:jc w:val="both"/>
              <w:rPr>
                <w:rFonts w:ascii="Arial" w:eastAsia="Times New Roman" w:hAnsi="Arial" w:cs="Arial"/>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432C" w:rsidRPr="0053432C" w:rsidRDefault="0053432C" w:rsidP="0053432C">
            <w:pPr>
              <w:jc w:val="both"/>
              <w:rPr>
                <w:rFonts w:ascii="Arial" w:eastAsia="Times New Roman" w:hAnsi="Arial" w:cs="Arial"/>
                <w:b/>
                <w:bCs/>
                <w:sz w:val="22"/>
                <w:szCs w:val="22"/>
              </w:rPr>
            </w:pPr>
            <w:r w:rsidRPr="0053432C">
              <w:rPr>
                <w:rFonts w:ascii="Arial" w:eastAsia="Times New Roman" w:hAnsi="Arial" w:cs="Arial"/>
                <w:b/>
                <w:bCs/>
                <w:sz w:val="22"/>
                <w:szCs w:val="22"/>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432C" w:rsidRPr="0053432C" w:rsidRDefault="0053432C" w:rsidP="0053432C">
            <w:pPr>
              <w:jc w:val="both"/>
              <w:rPr>
                <w:rFonts w:ascii="Arial" w:eastAsia="Times New Roman" w:hAnsi="Arial" w:cs="Arial"/>
                <w:b/>
                <w:bCs/>
                <w:sz w:val="22"/>
                <w:szCs w:val="22"/>
              </w:rPr>
            </w:pPr>
            <w:r w:rsidRPr="0053432C">
              <w:rPr>
                <w:rFonts w:ascii="Arial" w:eastAsia="Times New Roman" w:hAnsi="Arial" w:cs="Arial"/>
                <w:b/>
                <w:bCs/>
                <w:sz w:val="22"/>
                <w:szCs w:val="22"/>
              </w:rPr>
              <w:t>SI</w:t>
            </w:r>
          </w:p>
        </w:tc>
      </w:tr>
      <w:tr w:rsidR="0053432C" w:rsidRPr="0053432C" w:rsidTr="0053432C">
        <w:trPr>
          <w:tblCellSpacing w:w="15" w:type="dxa"/>
          <w:jc w:val="center"/>
        </w:trPr>
        <w:tc>
          <w:tcPr>
            <w:tcW w:w="3877" w:type="pct"/>
            <w:tcBorders>
              <w:top w:val="outset" w:sz="6" w:space="0" w:color="auto"/>
              <w:left w:val="outset" w:sz="6" w:space="0" w:color="auto"/>
              <w:bottom w:val="outset" w:sz="6" w:space="0" w:color="auto"/>
              <w:right w:val="outset" w:sz="6" w:space="0" w:color="auto"/>
            </w:tcBorders>
            <w:vAlign w:val="center"/>
            <w:hideMark/>
          </w:tcPr>
          <w:p w:rsidR="0053432C" w:rsidRPr="0053432C" w:rsidRDefault="0053432C" w:rsidP="0053432C">
            <w:pPr>
              <w:jc w:val="both"/>
              <w:rPr>
                <w:rFonts w:ascii="Arial" w:eastAsia="Times New Roman" w:hAnsi="Arial" w:cs="Arial"/>
                <w:sz w:val="22"/>
                <w:szCs w:val="22"/>
              </w:rPr>
            </w:pPr>
            <w:proofErr w:type="spellStart"/>
            <w:r w:rsidRPr="0053432C">
              <w:rPr>
                <w:rFonts w:ascii="Arial" w:eastAsia="Times New Roman" w:hAnsi="Arial" w:cs="Arial"/>
                <w:sz w:val="22"/>
                <w:szCs w:val="22"/>
              </w:rPr>
              <w:t>Expedición</w:t>
            </w:r>
            <w:proofErr w:type="spellEnd"/>
            <w:r w:rsidRPr="0053432C">
              <w:rPr>
                <w:rFonts w:ascii="Arial" w:eastAsia="Times New Roman" w:hAnsi="Arial" w:cs="Arial"/>
                <w:sz w:val="22"/>
                <w:szCs w:val="22"/>
              </w:rPr>
              <w:t xml:space="preserve"> de </w:t>
            </w:r>
            <w:proofErr w:type="spellStart"/>
            <w:r w:rsidRPr="0053432C">
              <w:rPr>
                <w:rFonts w:ascii="Arial" w:eastAsia="Times New Roman" w:hAnsi="Arial" w:cs="Arial"/>
                <w:sz w:val="22"/>
                <w:szCs w:val="22"/>
              </w:rPr>
              <w:t>credenciales</w:t>
            </w:r>
            <w:proofErr w:type="spellEnd"/>
            <w:r w:rsidRPr="0053432C">
              <w:rPr>
                <w:rFonts w:ascii="Arial" w:eastAsia="Times New Roman" w:hAnsi="Arial" w:cs="Arial"/>
                <w:sz w:val="22"/>
                <w:szCs w:val="22"/>
              </w:rPr>
              <w:t xml:space="preserve"> a las y </w:t>
            </w:r>
            <w:proofErr w:type="spellStart"/>
            <w:r w:rsidRPr="0053432C">
              <w:rPr>
                <w:rFonts w:ascii="Arial" w:eastAsia="Times New Roman" w:hAnsi="Arial" w:cs="Arial"/>
                <w:sz w:val="22"/>
                <w:szCs w:val="22"/>
              </w:rPr>
              <w:t>los</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servidores</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públicos</w:t>
            </w:r>
            <w:proofErr w:type="spellEnd"/>
            <w:r w:rsidRPr="0053432C">
              <w:rPr>
                <w:rFonts w:ascii="Arial" w:eastAsia="Times New Roman" w:hAnsi="Arial" w:cs="Arial"/>
                <w:sz w:val="22"/>
                <w:szCs w:val="22"/>
              </w:rPr>
              <w:t xml:space="preserve"> para el control de </w:t>
            </w:r>
            <w:proofErr w:type="spellStart"/>
            <w:r w:rsidRPr="0053432C">
              <w:rPr>
                <w:rFonts w:ascii="Arial" w:eastAsia="Times New Roman" w:hAnsi="Arial" w:cs="Arial"/>
                <w:sz w:val="22"/>
                <w:szCs w:val="22"/>
              </w:rPr>
              <w:t>acceso</w:t>
            </w:r>
            <w:proofErr w:type="spellEnd"/>
            <w:r w:rsidRPr="0053432C">
              <w:rPr>
                <w:rFonts w:ascii="Arial" w:eastAsia="Times New Roman" w:hAnsi="Arial" w:cs="Arial"/>
                <w:sz w:val="22"/>
                <w:szCs w:val="22"/>
              </w:rPr>
              <w:t xml:space="preserve"> a las </w:t>
            </w:r>
            <w:proofErr w:type="spellStart"/>
            <w:r w:rsidRPr="0053432C">
              <w:rPr>
                <w:rFonts w:ascii="Arial" w:eastAsia="Times New Roman" w:hAnsi="Arial" w:cs="Arial"/>
                <w:sz w:val="22"/>
                <w:szCs w:val="22"/>
              </w:rPr>
              <w:t>instalaciones</w:t>
            </w:r>
            <w:proofErr w:type="spellEnd"/>
            <w:r w:rsidRPr="0053432C">
              <w:rPr>
                <w:rFonts w:ascii="Arial" w:eastAsia="Times New Roman" w:hAnsi="Arial" w:cs="Arial"/>
                <w:sz w:val="22"/>
                <w:szCs w:val="22"/>
              </w:rPr>
              <w:t xml:space="preserve"> de la </w:t>
            </w:r>
            <w:proofErr w:type="spellStart"/>
            <w:r w:rsidRPr="0053432C">
              <w:rPr>
                <w:rFonts w:ascii="Arial" w:eastAsia="Times New Roman" w:hAnsi="Arial" w:cs="Arial"/>
                <w:sz w:val="22"/>
                <w:szCs w:val="22"/>
              </w:rPr>
              <w:t>dependencia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3432C" w:rsidRPr="0053432C" w:rsidRDefault="0053432C" w:rsidP="0053432C">
            <w:pPr>
              <w:jc w:val="both"/>
              <w:rPr>
                <w:rFonts w:ascii="Arial" w:eastAsia="Times New Roman" w:hAnsi="Arial" w:cs="Arial"/>
                <w:sz w:val="22"/>
                <w:szCs w:val="22"/>
              </w:rPr>
            </w:pPr>
            <w:r w:rsidRPr="0053432C">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32C" w:rsidRPr="0053432C" w:rsidRDefault="0053432C" w:rsidP="0053432C">
            <w:pPr>
              <w:jc w:val="both"/>
              <w:rPr>
                <w:rFonts w:ascii="Arial" w:eastAsia="Times New Roman" w:hAnsi="Arial" w:cs="Arial"/>
                <w:sz w:val="22"/>
                <w:szCs w:val="22"/>
              </w:rPr>
            </w:pPr>
            <w:r w:rsidRPr="0053432C">
              <w:rPr>
                <w:rFonts w:ascii="Arial" w:eastAsia="Times New Roman" w:hAnsi="Arial" w:cs="Arial"/>
                <w:sz w:val="22"/>
                <w:szCs w:val="22"/>
              </w:rPr>
              <w:t>X</w:t>
            </w:r>
          </w:p>
        </w:tc>
      </w:tr>
    </w:tbl>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Si no desea que sus datos personales se utilicen para las finalidades que requieren de su consentimiento, podrá manifestarlo a continuación: </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No consiento que mis datos personales se utilicen para los siguientes fines: </w:t>
      </w:r>
    </w:p>
    <w:p w:rsidR="0053432C" w:rsidRPr="0053432C" w:rsidRDefault="0053432C" w:rsidP="005343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sz w:val="22"/>
          <w:szCs w:val="22"/>
        </w:rPr>
      </w:pPr>
      <w:proofErr w:type="spellStart"/>
      <w:r w:rsidRPr="0053432C">
        <w:rPr>
          <w:rFonts w:ascii="Arial" w:eastAsia="Times New Roman" w:hAnsi="Arial" w:cs="Arial"/>
          <w:sz w:val="22"/>
          <w:szCs w:val="22"/>
        </w:rPr>
        <w:t>Expedición</w:t>
      </w:r>
      <w:proofErr w:type="spellEnd"/>
      <w:r w:rsidRPr="0053432C">
        <w:rPr>
          <w:rFonts w:ascii="Arial" w:eastAsia="Times New Roman" w:hAnsi="Arial" w:cs="Arial"/>
          <w:sz w:val="22"/>
          <w:szCs w:val="22"/>
        </w:rPr>
        <w:t xml:space="preserve"> de </w:t>
      </w:r>
      <w:proofErr w:type="spellStart"/>
      <w:r w:rsidRPr="0053432C">
        <w:rPr>
          <w:rFonts w:ascii="Arial" w:eastAsia="Times New Roman" w:hAnsi="Arial" w:cs="Arial"/>
          <w:sz w:val="22"/>
          <w:szCs w:val="22"/>
        </w:rPr>
        <w:t>credenciales</w:t>
      </w:r>
      <w:proofErr w:type="spellEnd"/>
      <w:r w:rsidRPr="0053432C">
        <w:rPr>
          <w:rFonts w:ascii="Arial" w:eastAsia="Times New Roman" w:hAnsi="Arial" w:cs="Arial"/>
          <w:sz w:val="22"/>
          <w:szCs w:val="22"/>
        </w:rPr>
        <w:t xml:space="preserve"> a </w:t>
      </w:r>
      <w:proofErr w:type="spellStart"/>
      <w:r w:rsidRPr="0053432C">
        <w:rPr>
          <w:rFonts w:ascii="Arial" w:eastAsia="Times New Roman" w:hAnsi="Arial" w:cs="Arial"/>
          <w:sz w:val="22"/>
          <w:szCs w:val="22"/>
        </w:rPr>
        <w:t>los</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servidores</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públicos</w:t>
      </w:r>
      <w:proofErr w:type="spellEnd"/>
      <w:r w:rsidRPr="0053432C">
        <w:rPr>
          <w:rFonts w:ascii="Arial" w:eastAsia="Times New Roman" w:hAnsi="Arial" w:cs="Arial"/>
          <w:sz w:val="22"/>
          <w:szCs w:val="22"/>
        </w:rPr>
        <w:t xml:space="preserve"> para el control de </w:t>
      </w:r>
      <w:proofErr w:type="spellStart"/>
      <w:r w:rsidRPr="0053432C">
        <w:rPr>
          <w:rFonts w:ascii="Arial" w:eastAsia="Times New Roman" w:hAnsi="Arial" w:cs="Arial"/>
          <w:sz w:val="22"/>
          <w:szCs w:val="22"/>
        </w:rPr>
        <w:t>acceso</w:t>
      </w:r>
      <w:proofErr w:type="spellEnd"/>
      <w:r w:rsidRPr="0053432C">
        <w:rPr>
          <w:rFonts w:ascii="Arial" w:eastAsia="Times New Roman" w:hAnsi="Arial" w:cs="Arial"/>
          <w:sz w:val="22"/>
          <w:szCs w:val="22"/>
        </w:rPr>
        <w:t xml:space="preserve"> a las </w:t>
      </w:r>
      <w:proofErr w:type="spellStart"/>
      <w:r w:rsidRPr="0053432C">
        <w:rPr>
          <w:rFonts w:ascii="Arial" w:eastAsia="Times New Roman" w:hAnsi="Arial" w:cs="Arial"/>
          <w:sz w:val="22"/>
          <w:szCs w:val="22"/>
        </w:rPr>
        <w:t>instalaciones</w:t>
      </w:r>
      <w:proofErr w:type="spellEnd"/>
      <w:r w:rsidRPr="0053432C">
        <w:rPr>
          <w:rFonts w:ascii="Arial" w:eastAsia="Times New Roman" w:hAnsi="Arial" w:cs="Arial"/>
          <w:sz w:val="22"/>
          <w:szCs w:val="22"/>
        </w:rPr>
        <w:t xml:space="preserve"> de la </w:t>
      </w:r>
      <w:proofErr w:type="spellStart"/>
      <w:r w:rsidRPr="0053432C">
        <w:rPr>
          <w:rFonts w:ascii="Arial" w:eastAsia="Times New Roman" w:hAnsi="Arial" w:cs="Arial"/>
          <w:sz w:val="22"/>
          <w:szCs w:val="22"/>
        </w:rPr>
        <w:t>dependencia</w:t>
      </w:r>
      <w:proofErr w:type="spellEnd"/>
      <w:r w:rsidRPr="0053432C">
        <w:rPr>
          <w:rFonts w:ascii="Arial" w:eastAsia="Times New Roman" w:hAnsi="Arial" w:cs="Arial"/>
          <w:sz w:val="22"/>
          <w:szCs w:val="22"/>
        </w:rPr>
        <w:t xml:space="preserve"> </w:t>
      </w:r>
      <w:r w:rsidRPr="0053432C">
        <w:rPr>
          <w:rFonts w:ascii="Cambria Math" w:eastAsia="Times New Roman" w:hAnsi="Cambria Math" w:cs="Cambria Math"/>
          <w:sz w:val="22"/>
          <w:szCs w:val="22"/>
        </w:rPr>
        <w:t>▢</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Para llevar a cabo las finalidades descritas en el presente aviso de privacidad, se solicitarán los siguientes datos personales: </w:t>
      </w:r>
    </w:p>
    <w:p w:rsidR="0053432C" w:rsidRPr="0053432C" w:rsidRDefault="0053432C" w:rsidP="0053432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sz w:val="22"/>
          <w:szCs w:val="22"/>
        </w:rPr>
      </w:pPr>
      <w:proofErr w:type="spellStart"/>
      <w:r w:rsidRPr="0053432C">
        <w:rPr>
          <w:rFonts w:ascii="Arial" w:eastAsia="Times New Roman" w:hAnsi="Arial" w:cs="Arial"/>
          <w:sz w:val="22"/>
          <w:szCs w:val="22"/>
        </w:rPr>
        <w:t>Nombre</w:t>
      </w:r>
      <w:proofErr w:type="spellEnd"/>
    </w:p>
    <w:p w:rsidR="0053432C" w:rsidRPr="0053432C" w:rsidRDefault="0053432C" w:rsidP="0053432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sz w:val="22"/>
          <w:szCs w:val="22"/>
        </w:rPr>
      </w:pPr>
      <w:proofErr w:type="spellStart"/>
      <w:r w:rsidRPr="0053432C">
        <w:rPr>
          <w:rFonts w:ascii="Arial" w:eastAsia="Times New Roman" w:hAnsi="Arial" w:cs="Arial"/>
          <w:sz w:val="22"/>
          <w:szCs w:val="22"/>
        </w:rPr>
        <w:t>Registro</w:t>
      </w:r>
      <w:proofErr w:type="spellEnd"/>
      <w:r w:rsidRPr="0053432C">
        <w:rPr>
          <w:rFonts w:ascii="Arial" w:eastAsia="Times New Roman" w:hAnsi="Arial" w:cs="Arial"/>
          <w:sz w:val="22"/>
          <w:szCs w:val="22"/>
        </w:rPr>
        <w:t xml:space="preserve"> Federal de </w:t>
      </w:r>
      <w:proofErr w:type="spellStart"/>
      <w:r w:rsidRPr="0053432C">
        <w:rPr>
          <w:rFonts w:ascii="Arial" w:eastAsia="Times New Roman" w:hAnsi="Arial" w:cs="Arial"/>
          <w:sz w:val="22"/>
          <w:szCs w:val="22"/>
        </w:rPr>
        <w:t>Contribuyentes</w:t>
      </w:r>
      <w:proofErr w:type="spellEnd"/>
      <w:r w:rsidRPr="0053432C">
        <w:rPr>
          <w:rFonts w:ascii="Arial" w:eastAsia="Times New Roman" w:hAnsi="Arial" w:cs="Arial"/>
          <w:sz w:val="22"/>
          <w:szCs w:val="22"/>
        </w:rPr>
        <w:t xml:space="preserve"> (RFC)</w:t>
      </w:r>
    </w:p>
    <w:p w:rsidR="0053432C" w:rsidRPr="0053432C" w:rsidRDefault="0053432C" w:rsidP="0053432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sz w:val="22"/>
          <w:szCs w:val="22"/>
        </w:rPr>
      </w:pPr>
      <w:r w:rsidRPr="0053432C">
        <w:rPr>
          <w:rFonts w:ascii="Arial" w:eastAsia="Times New Roman" w:hAnsi="Arial" w:cs="Arial"/>
          <w:sz w:val="22"/>
          <w:szCs w:val="22"/>
        </w:rPr>
        <w:t xml:space="preserve">Clave </w:t>
      </w:r>
      <w:proofErr w:type="spellStart"/>
      <w:r w:rsidRPr="0053432C">
        <w:rPr>
          <w:rFonts w:ascii="Arial" w:eastAsia="Times New Roman" w:hAnsi="Arial" w:cs="Arial"/>
          <w:sz w:val="22"/>
          <w:szCs w:val="22"/>
        </w:rPr>
        <w:t>Única</w:t>
      </w:r>
      <w:proofErr w:type="spellEnd"/>
      <w:r w:rsidRPr="0053432C">
        <w:rPr>
          <w:rFonts w:ascii="Arial" w:eastAsia="Times New Roman" w:hAnsi="Arial" w:cs="Arial"/>
          <w:sz w:val="22"/>
          <w:szCs w:val="22"/>
        </w:rPr>
        <w:t xml:space="preserve"> de </w:t>
      </w:r>
      <w:proofErr w:type="spellStart"/>
      <w:r w:rsidRPr="0053432C">
        <w:rPr>
          <w:rFonts w:ascii="Arial" w:eastAsia="Times New Roman" w:hAnsi="Arial" w:cs="Arial"/>
          <w:sz w:val="22"/>
          <w:szCs w:val="22"/>
        </w:rPr>
        <w:t>Registro</w:t>
      </w:r>
      <w:proofErr w:type="spellEnd"/>
      <w:r w:rsidRPr="0053432C">
        <w:rPr>
          <w:rFonts w:ascii="Arial" w:eastAsia="Times New Roman" w:hAnsi="Arial" w:cs="Arial"/>
          <w:sz w:val="22"/>
          <w:szCs w:val="22"/>
        </w:rPr>
        <w:t xml:space="preserve"> de </w:t>
      </w:r>
      <w:proofErr w:type="spellStart"/>
      <w:r w:rsidRPr="0053432C">
        <w:rPr>
          <w:rFonts w:ascii="Arial" w:eastAsia="Times New Roman" w:hAnsi="Arial" w:cs="Arial"/>
          <w:sz w:val="22"/>
          <w:szCs w:val="22"/>
        </w:rPr>
        <w:t>Población</w:t>
      </w:r>
      <w:proofErr w:type="spellEnd"/>
      <w:r w:rsidRPr="0053432C">
        <w:rPr>
          <w:rFonts w:ascii="Arial" w:eastAsia="Times New Roman" w:hAnsi="Arial" w:cs="Arial"/>
          <w:sz w:val="22"/>
          <w:szCs w:val="22"/>
        </w:rPr>
        <w:t xml:space="preserve"> (CURP)</w:t>
      </w:r>
    </w:p>
    <w:p w:rsidR="0053432C" w:rsidRPr="0053432C" w:rsidRDefault="0053432C" w:rsidP="0053432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sz w:val="22"/>
          <w:szCs w:val="22"/>
        </w:rPr>
      </w:pPr>
      <w:r w:rsidRPr="0053432C">
        <w:rPr>
          <w:rFonts w:ascii="Arial" w:eastAsia="Times New Roman" w:hAnsi="Arial" w:cs="Arial"/>
          <w:sz w:val="22"/>
          <w:szCs w:val="22"/>
        </w:rPr>
        <w:t xml:space="preserve">Firma </w:t>
      </w:r>
      <w:proofErr w:type="spellStart"/>
      <w:r w:rsidRPr="0053432C">
        <w:rPr>
          <w:rFonts w:ascii="Arial" w:eastAsia="Times New Roman" w:hAnsi="Arial" w:cs="Arial"/>
          <w:sz w:val="22"/>
          <w:szCs w:val="22"/>
        </w:rPr>
        <w:t>autógrafa</w:t>
      </w:r>
      <w:proofErr w:type="spellEnd"/>
    </w:p>
    <w:p w:rsidR="0053432C" w:rsidRPr="0053432C" w:rsidRDefault="0053432C" w:rsidP="0053432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sz w:val="22"/>
          <w:szCs w:val="22"/>
        </w:rPr>
      </w:pPr>
      <w:proofErr w:type="spellStart"/>
      <w:r w:rsidRPr="0053432C">
        <w:rPr>
          <w:rFonts w:ascii="Arial" w:eastAsia="Times New Roman" w:hAnsi="Arial" w:cs="Arial"/>
          <w:sz w:val="22"/>
          <w:szCs w:val="22"/>
        </w:rPr>
        <w:t>Fotografía</w:t>
      </w:r>
      <w:proofErr w:type="spellEnd"/>
    </w:p>
    <w:p w:rsidR="0053432C" w:rsidRPr="0053432C" w:rsidRDefault="0053432C" w:rsidP="0053432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sz w:val="22"/>
          <w:szCs w:val="22"/>
        </w:rPr>
      </w:pPr>
      <w:proofErr w:type="spellStart"/>
      <w:r w:rsidRPr="0053432C">
        <w:rPr>
          <w:rFonts w:ascii="Arial" w:eastAsia="Times New Roman" w:hAnsi="Arial" w:cs="Arial"/>
          <w:sz w:val="22"/>
          <w:szCs w:val="22"/>
        </w:rPr>
        <w:t>Puesto</w:t>
      </w:r>
      <w:proofErr w:type="spellEnd"/>
      <w:r w:rsidRPr="0053432C">
        <w:rPr>
          <w:rFonts w:ascii="Arial" w:eastAsia="Times New Roman" w:hAnsi="Arial" w:cs="Arial"/>
          <w:sz w:val="22"/>
          <w:szCs w:val="22"/>
        </w:rPr>
        <w:t xml:space="preserve"> o cargo que </w:t>
      </w:r>
      <w:proofErr w:type="spellStart"/>
      <w:r w:rsidRPr="0053432C">
        <w:rPr>
          <w:rFonts w:ascii="Arial" w:eastAsia="Times New Roman" w:hAnsi="Arial" w:cs="Arial"/>
          <w:sz w:val="22"/>
          <w:szCs w:val="22"/>
        </w:rPr>
        <w:t>desempeña</w:t>
      </w:r>
      <w:proofErr w:type="spellEnd"/>
    </w:p>
    <w:p w:rsidR="0053432C" w:rsidRPr="0053432C" w:rsidRDefault="0053432C" w:rsidP="0053432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sz w:val="22"/>
          <w:szCs w:val="22"/>
        </w:rPr>
      </w:pPr>
      <w:proofErr w:type="spellStart"/>
      <w:r w:rsidRPr="0053432C">
        <w:rPr>
          <w:rFonts w:ascii="Arial" w:eastAsia="Times New Roman" w:hAnsi="Arial" w:cs="Arial"/>
          <w:sz w:val="22"/>
          <w:szCs w:val="22"/>
        </w:rPr>
        <w:t>Información</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generada</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durante</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los</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procesos</w:t>
      </w:r>
      <w:proofErr w:type="spellEnd"/>
      <w:r w:rsidRPr="0053432C">
        <w:rPr>
          <w:rFonts w:ascii="Arial" w:eastAsia="Times New Roman" w:hAnsi="Arial" w:cs="Arial"/>
          <w:sz w:val="22"/>
          <w:szCs w:val="22"/>
        </w:rPr>
        <w:t xml:space="preserve"> de </w:t>
      </w:r>
      <w:proofErr w:type="spellStart"/>
      <w:r w:rsidRPr="0053432C">
        <w:rPr>
          <w:rFonts w:ascii="Arial" w:eastAsia="Times New Roman" w:hAnsi="Arial" w:cs="Arial"/>
          <w:sz w:val="22"/>
          <w:szCs w:val="22"/>
        </w:rPr>
        <w:t>reclutamiento</w:t>
      </w:r>
      <w:proofErr w:type="spellEnd"/>
      <w:r w:rsidRPr="0053432C">
        <w:rPr>
          <w:rFonts w:ascii="Arial" w:eastAsia="Times New Roman" w:hAnsi="Arial" w:cs="Arial"/>
          <w:sz w:val="22"/>
          <w:szCs w:val="22"/>
        </w:rPr>
        <w:t xml:space="preserve">, </w:t>
      </w:r>
      <w:proofErr w:type="spellStart"/>
      <w:r w:rsidRPr="0053432C">
        <w:rPr>
          <w:rFonts w:ascii="Arial" w:eastAsia="Times New Roman" w:hAnsi="Arial" w:cs="Arial"/>
          <w:sz w:val="22"/>
          <w:szCs w:val="22"/>
        </w:rPr>
        <w:t>selección</w:t>
      </w:r>
      <w:proofErr w:type="spellEnd"/>
      <w:r w:rsidRPr="0053432C">
        <w:rPr>
          <w:rFonts w:ascii="Arial" w:eastAsia="Times New Roman" w:hAnsi="Arial" w:cs="Arial"/>
          <w:sz w:val="22"/>
          <w:szCs w:val="22"/>
        </w:rPr>
        <w:t xml:space="preserve"> y </w:t>
      </w:r>
      <w:proofErr w:type="spellStart"/>
      <w:r w:rsidRPr="0053432C">
        <w:rPr>
          <w:rFonts w:ascii="Arial" w:eastAsia="Times New Roman" w:hAnsi="Arial" w:cs="Arial"/>
          <w:sz w:val="22"/>
          <w:szCs w:val="22"/>
        </w:rPr>
        <w:t>contratación</w:t>
      </w:r>
      <w:proofErr w:type="spellEnd"/>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Se informa que no se solicitarán datos personales sensibles.</w:t>
      </w:r>
    </w:p>
    <w:p w:rsidR="0053432C" w:rsidRPr="0053432C" w:rsidRDefault="0053432C" w:rsidP="0053432C">
      <w:pPr>
        <w:pStyle w:val="NormalWeb"/>
        <w:jc w:val="both"/>
        <w:rPr>
          <w:rFonts w:ascii="Arial" w:hAnsi="Arial" w:cs="Arial"/>
          <w:b/>
          <w:bCs/>
          <w:sz w:val="22"/>
          <w:szCs w:val="22"/>
        </w:rPr>
      </w:pPr>
      <w:r w:rsidRPr="0053432C">
        <w:rPr>
          <w:rFonts w:ascii="Arial" w:hAnsi="Arial" w:cs="Arial"/>
          <w:b/>
          <w:bCs/>
          <w:sz w:val="22"/>
          <w:szCs w:val="22"/>
        </w:rPr>
        <w:t>¿Con quién compartimos su información personal y para qué fines?</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lastRenderedPageBreak/>
        <w:t>Se informa que no se realizarán transferencias de datos personales, salvo aquéllas que sean necesarias para atender requerimientos de información de una autoridad competente, que estén debidamente fundados y motivados.</w:t>
      </w:r>
    </w:p>
    <w:p w:rsidR="0053432C" w:rsidRPr="0053432C" w:rsidRDefault="0053432C" w:rsidP="0053432C">
      <w:pPr>
        <w:pStyle w:val="NormalWeb"/>
        <w:jc w:val="both"/>
        <w:rPr>
          <w:rFonts w:ascii="Arial" w:hAnsi="Arial" w:cs="Arial"/>
          <w:b/>
          <w:bCs/>
          <w:sz w:val="22"/>
          <w:szCs w:val="22"/>
        </w:rPr>
      </w:pPr>
      <w:r w:rsidRPr="0053432C">
        <w:rPr>
          <w:rFonts w:ascii="Arial" w:hAnsi="Arial" w:cs="Arial"/>
          <w:b/>
          <w:bCs/>
          <w:sz w:val="22"/>
          <w:szCs w:val="22"/>
        </w:rPr>
        <w:t>¿Cuál es el fundamento para el tratamiento de datos personales?</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Artículo 2 de la Ley Orgánica del Instituto Nacional de Antropología e Historia; el Manual General de Organización del INAH, publicado en el Diario Oficial de la Federación el 19 de octubre de 2018, el cual establece en el numeral 595, punto 11, que le corresponde a la Subdirección de Servicios al Personal, adscrita a la Coordinación Nacional de Recursos Humanos, supervisar y controlar el proceso para la credencialización de las y los servidores públicos de estructura, así como para la elaboración y envío de credenciales del personal jubilado y eventual; y en cumplimiento en lo dispuesto en los artículos 6°, apartado A, fracción II, y 16, párrafo segundo, de la Constitución Política de los Estados Unidos Mexicanos;7, 20, 25, 26, 27 y 28 de la Ley General de Datos Personales en Posesión de Sujetos Obligados; 5, 14 16, 26, 27 28 y 74 de los Lineamientos Generales de Protección de Datos Personales para el Sector Público y demás normatividad relativa y aplicable.</w:t>
      </w:r>
    </w:p>
    <w:p w:rsidR="0053432C" w:rsidRPr="0053432C" w:rsidRDefault="0053432C" w:rsidP="0053432C">
      <w:pPr>
        <w:pStyle w:val="NormalWeb"/>
        <w:jc w:val="both"/>
        <w:rPr>
          <w:rFonts w:ascii="Arial" w:hAnsi="Arial" w:cs="Arial"/>
          <w:b/>
          <w:bCs/>
          <w:sz w:val="22"/>
          <w:szCs w:val="22"/>
        </w:rPr>
      </w:pPr>
      <w:r w:rsidRPr="0053432C">
        <w:rPr>
          <w:rFonts w:ascii="Arial" w:hAnsi="Arial" w:cs="Arial"/>
          <w:b/>
          <w:bCs/>
          <w:sz w:val="22"/>
          <w:szCs w:val="22"/>
        </w:rPr>
        <w:t>¿Dónde puedo ejercer mis derechos ARCO?</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a) Nombre de su titular: LIC. MARIA DEL PERPETUO SOCORRO VILLARREAL ESCARREGA</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b) Domicilio: Hamburgo 135, planta baja, Colonia Juárez, Alcaldía Cuauhtémoc, Ciudad de México, CP. 06600, Ciudad de México, México</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c) Correo electrónico: transparencia@inah.gob.mx</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d) Número telefónico y extensión: 55 41 66 07 73</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e) Otro dato de contacto: 55 41 66 07 74</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Asimismo, usted podrá presentar una solicitud de ejercicio de derechos ARCO a través de la Plataforma Nacional de Transparencia, disponible en </w:t>
      </w:r>
      <w:hyperlink r:id="rId7" w:tgtFrame="_blank" w:history="1">
        <w:r w:rsidRPr="0053432C">
          <w:rPr>
            <w:rStyle w:val="Hipervnculo"/>
            <w:rFonts w:ascii="Arial" w:hAnsi="Arial" w:cs="Arial"/>
            <w:sz w:val="22"/>
            <w:szCs w:val="22"/>
          </w:rPr>
          <w:t>http://www.plataformadetransparencia.org.mx</w:t>
        </w:r>
      </w:hyperlink>
      <w:r w:rsidRPr="0053432C">
        <w:rPr>
          <w:rFonts w:ascii="Arial" w:hAnsi="Arial" w:cs="Arial"/>
          <w:sz w:val="22"/>
          <w:szCs w:val="22"/>
        </w:rPr>
        <w:t>, y a través de los siguientes medios:</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directamente ante la Unidad de Transparencia del INAH, cuyos datos de contacto son los siguientes: </w:t>
      </w:r>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sz w:val="22"/>
          <w:szCs w:val="22"/>
        </w:rPr>
        <w:lastRenderedPageBreak/>
        <w:t>a)</w:t>
      </w:r>
      <w:r w:rsidRPr="0053432C">
        <w:rPr>
          <w:rFonts w:ascii="Arial" w:hAnsi="Arial" w:cs="Arial"/>
          <w:sz w:val="22"/>
          <w:szCs w:val="22"/>
        </w:rPr>
        <w:t xml:space="preserve"> Nombre de su titular: Lic. María del Perpetuo Socorro Villarreal </w:t>
      </w:r>
      <w:proofErr w:type="spellStart"/>
      <w:r w:rsidRPr="0053432C">
        <w:rPr>
          <w:rFonts w:ascii="Arial" w:hAnsi="Arial" w:cs="Arial"/>
          <w:sz w:val="22"/>
          <w:szCs w:val="22"/>
        </w:rPr>
        <w:t>Escárrega</w:t>
      </w:r>
      <w:proofErr w:type="spellEnd"/>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sz w:val="22"/>
          <w:szCs w:val="22"/>
        </w:rPr>
        <w:t>b)</w:t>
      </w:r>
      <w:r w:rsidRPr="0053432C">
        <w:rPr>
          <w:rFonts w:ascii="Arial" w:hAnsi="Arial" w:cs="Arial"/>
          <w:sz w:val="22"/>
          <w:szCs w:val="22"/>
        </w:rPr>
        <w:t xml:space="preserve"> Domicilio: Hamburgo 135, planta baja, Colonia Juárez, Alcaldía Cuauhtémoc, Ciudad de México, código postal 06600, México.</w:t>
      </w:r>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sz w:val="22"/>
          <w:szCs w:val="22"/>
        </w:rPr>
        <w:t>c)</w:t>
      </w:r>
      <w:r w:rsidRPr="0053432C">
        <w:rPr>
          <w:rFonts w:ascii="Arial" w:hAnsi="Arial" w:cs="Arial"/>
          <w:sz w:val="22"/>
          <w:szCs w:val="22"/>
        </w:rPr>
        <w:t xml:space="preserve"> Correo electrónico: </w:t>
      </w:r>
      <w:hyperlink r:id="rId8" w:history="1">
        <w:r w:rsidRPr="0053432C">
          <w:rPr>
            <w:rStyle w:val="Hipervnculo"/>
            <w:rFonts w:ascii="Arial" w:hAnsi="Arial" w:cs="Arial"/>
            <w:color w:val="0000FF"/>
            <w:sz w:val="22"/>
            <w:szCs w:val="22"/>
          </w:rPr>
          <w:t>transparencia@inah.gob.mx</w:t>
        </w:r>
      </w:hyperlink>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sz w:val="22"/>
          <w:szCs w:val="22"/>
        </w:rPr>
        <w:t>d)</w:t>
      </w:r>
      <w:r w:rsidRPr="0053432C">
        <w:rPr>
          <w:rFonts w:ascii="Arial" w:hAnsi="Arial" w:cs="Arial"/>
          <w:sz w:val="22"/>
          <w:szCs w:val="22"/>
        </w:rPr>
        <w:t xml:space="preserve"> Números telefónicos directos: 01 (55) 41 66 07 73, 01 (55) 41 66 07 74, </w:t>
      </w:r>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sz w:val="22"/>
          <w:szCs w:val="22"/>
        </w:rPr>
        <w:t>e)</w:t>
      </w:r>
      <w:r w:rsidRPr="0053432C">
        <w:rPr>
          <w:rFonts w:ascii="Arial" w:hAnsi="Arial" w:cs="Arial"/>
          <w:sz w:val="22"/>
          <w:szCs w:val="22"/>
        </w:rPr>
        <w:t xml:space="preserve"> Otro dato de contacto: 01 (55) 41 66 07 74</w:t>
      </w:r>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sz w:val="22"/>
          <w:szCs w:val="22"/>
        </w:rPr>
        <w:t xml:space="preserve">f) </w:t>
      </w:r>
      <w:r w:rsidRPr="0053432C">
        <w:rPr>
          <w:rFonts w:ascii="Arial" w:hAnsi="Arial" w:cs="Arial"/>
          <w:sz w:val="22"/>
          <w:szCs w:val="22"/>
        </w:rPr>
        <w:t>Si llamas del extranjero marca el (52) 55 41 66 07 73</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Asimismo, usted podrá presentar una solicitud de ejercicio de derechos ARCO a través de la Plataforma Nacional de Transparencia, disponible en </w:t>
      </w:r>
      <w:hyperlink r:id="rId9" w:tgtFrame="_blank" w:history="1">
        <w:r w:rsidRPr="0053432C">
          <w:rPr>
            <w:rStyle w:val="Hipervnculo"/>
            <w:rFonts w:ascii="Arial" w:hAnsi="Arial" w:cs="Arial"/>
            <w:color w:val="0000FF"/>
            <w:sz w:val="22"/>
            <w:szCs w:val="22"/>
          </w:rPr>
          <w:t>http://www.plataformadetransparencia.org.mx</w:t>
        </w:r>
      </w:hyperlink>
      <w:r w:rsidRPr="0053432C">
        <w:rPr>
          <w:rFonts w:ascii="Arial" w:hAnsi="Arial" w:cs="Arial"/>
          <w:sz w:val="22"/>
          <w:szCs w:val="22"/>
        </w:rPr>
        <w:t>, y a través de los siguientes medios:</w:t>
      </w:r>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color w:val="000000"/>
          <w:sz w:val="22"/>
          <w:szCs w:val="22"/>
        </w:rPr>
        <w:t>1.-</w:t>
      </w:r>
      <w:r w:rsidRPr="0053432C">
        <w:rPr>
          <w:rFonts w:ascii="Arial" w:hAnsi="Arial" w:cs="Arial"/>
          <w:color w:val="000000"/>
          <w:sz w:val="22"/>
          <w:szCs w:val="22"/>
        </w:rPr>
        <w:t xml:space="preserve"> Correo electrónico transparencia@inah.gob.mx</w:t>
      </w:r>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color w:val="000000"/>
          <w:sz w:val="22"/>
          <w:szCs w:val="22"/>
        </w:rPr>
        <w:t>2.-</w:t>
      </w:r>
      <w:r w:rsidRPr="0053432C">
        <w:rPr>
          <w:rFonts w:ascii="Arial" w:hAnsi="Arial" w:cs="Arial"/>
          <w:color w:val="000000"/>
          <w:sz w:val="22"/>
          <w:szCs w:val="22"/>
        </w:rPr>
        <w:t xml:space="preserve"> Correo postal certificado porte pagado</w:t>
      </w:r>
    </w:p>
    <w:p w:rsidR="0053432C" w:rsidRPr="0053432C" w:rsidRDefault="0053432C" w:rsidP="0053432C">
      <w:pPr>
        <w:pStyle w:val="NormalWeb"/>
        <w:spacing w:before="0" w:beforeAutospacing="0" w:after="0" w:afterAutospacing="0"/>
        <w:jc w:val="both"/>
        <w:rPr>
          <w:rFonts w:ascii="Arial" w:hAnsi="Arial" w:cs="Arial"/>
          <w:sz w:val="22"/>
          <w:szCs w:val="22"/>
        </w:rPr>
      </w:pPr>
      <w:r w:rsidRPr="0053432C">
        <w:rPr>
          <w:rFonts w:ascii="Arial" w:hAnsi="Arial" w:cs="Arial"/>
          <w:b/>
          <w:color w:val="000000"/>
          <w:sz w:val="22"/>
          <w:szCs w:val="22"/>
        </w:rPr>
        <w:t>3.-</w:t>
      </w:r>
      <w:r w:rsidRPr="0053432C">
        <w:rPr>
          <w:rFonts w:ascii="Arial" w:hAnsi="Arial" w:cs="Arial"/>
          <w:color w:val="000000"/>
          <w:sz w:val="22"/>
          <w:szCs w:val="22"/>
        </w:rPr>
        <w:t xml:space="preserve"> De manera presencial en el INAI ubicado en Insurgentes Sur no. 3211 col. Insurgentes Cuicuilco, delegación Coyoacán, C.P. 04530 en un horario de lunes a jueves de 9:00 a 18:00 horas y viernes de 09:00 a 15:00 horas.</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Si desea conocer el procedimiento para el ejercicio de estos derechos, puede acudir a la Unidad de Transparencia, o bien, ponemos a su disposición los siguientes medios: </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directamente ante la Unidad de Transparencia del INAH, cuyos datos de contacto son los siguientes: a) Nombre de su titular: Lic. María del Perpetuo Socorro Villarreal </w:t>
      </w:r>
      <w:proofErr w:type="spellStart"/>
      <w:r w:rsidRPr="0053432C">
        <w:rPr>
          <w:rFonts w:ascii="Arial" w:hAnsi="Arial" w:cs="Arial"/>
          <w:sz w:val="22"/>
          <w:szCs w:val="22"/>
        </w:rPr>
        <w:t>Escárrega</w:t>
      </w:r>
      <w:proofErr w:type="spellEnd"/>
      <w:r w:rsidRPr="0053432C">
        <w:rPr>
          <w:rFonts w:ascii="Arial" w:hAnsi="Arial" w:cs="Arial"/>
          <w:sz w:val="22"/>
          <w:szCs w:val="22"/>
        </w:rPr>
        <w:t xml:space="preserve"> b) Domicilio: Hamburgo 135, planta baja, Colonia Juárez, Alcaldía Cuauhtémoc, Ciudad de México, código postal 06600, México. c) Correo electrónico: transparencia@inah.gob.mx d) Números telefónicos directos: 01 (55) 41 66 07 73, 01 (55) 41 66 07 74, e) Otro dato de contacto: 01 (55) 41 66 07 74 f) Si llamas del extranjero marca el (52) 55 41 66 07 73 Asimismo, usted podrá presentar una solicitud de ejercicio de derechos ARCO a través de la Plataforma Nacional de Transparencia, disponible en http://www.plataformadetransparencia.org.mx, y a través de los siguientes medios: 1.- Correo electrónico transparencia@inah.gob.mx 2.- Correo postal certificado porte pagado 3.- De manera presencial en el INAI ubicado en Insurgentes Sur no. 3211 col. Insurgentes Cuicuilco, delegación Coyoacán, C.P. 04530 en un horario de lunes a jueves de 9:00 a 18:00 horas y viernes de 09:00 a 15:00 horas. </w:t>
      </w:r>
    </w:p>
    <w:p w:rsidR="0053432C" w:rsidRPr="0053432C" w:rsidRDefault="0053432C" w:rsidP="0053432C">
      <w:pPr>
        <w:pStyle w:val="NormalWeb"/>
        <w:jc w:val="both"/>
        <w:rPr>
          <w:rFonts w:ascii="Arial" w:hAnsi="Arial" w:cs="Arial"/>
          <w:b/>
          <w:bCs/>
          <w:sz w:val="22"/>
          <w:szCs w:val="22"/>
        </w:rPr>
      </w:pPr>
      <w:r w:rsidRPr="0053432C">
        <w:rPr>
          <w:rFonts w:ascii="Arial" w:hAnsi="Arial" w:cs="Arial"/>
          <w:b/>
          <w:bCs/>
          <w:sz w:val="22"/>
          <w:szCs w:val="22"/>
        </w:rPr>
        <w:t>¿Cómo puede conocer los cambios en este aviso de privacidad?</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 xml:space="preserve">El presente aviso de privacidad puede sufrir modificaciones, cambios o actualizaciones derivadas de nuevos requerimientos legales o por otras causas. </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Nos comprometemos a mantenerlo informado sobre los cambios que pueda sufrir el presente aviso de privacidad, a través de: www.inah.gob.mx</w:t>
      </w:r>
    </w:p>
    <w:p w:rsidR="0053432C" w:rsidRPr="0053432C" w:rsidRDefault="0053432C" w:rsidP="0053432C">
      <w:pPr>
        <w:pStyle w:val="NormalWeb"/>
        <w:jc w:val="both"/>
        <w:rPr>
          <w:rFonts w:ascii="Arial" w:hAnsi="Arial" w:cs="Arial"/>
          <w:b/>
          <w:bCs/>
          <w:sz w:val="22"/>
          <w:szCs w:val="22"/>
        </w:rPr>
      </w:pPr>
      <w:r w:rsidRPr="0053432C">
        <w:rPr>
          <w:rFonts w:ascii="Arial" w:hAnsi="Arial" w:cs="Arial"/>
          <w:b/>
          <w:bCs/>
          <w:sz w:val="22"/>
          <w:szCs w:val="22"/>
        </w:rPr>
        <w:t>Otros datos de contacto:</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lastRenderedPageBreak/>
        <w:t>Página de Internet: www.inah.gob.mx</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Correo electrónico para la atención del público en general: transparencia@inah.gob.mx</w:t>
      </w:r>
    </w:p>
    <w:p w:rsidR="0053432C" w:rsidRPr="0053432C" w:rsidRDefault="0053432C" w:rsidP="0053432C">
      <w:pPr>
        <w:pStyle w:val="NormalWeb"/>
        <w:jc w:val="both"/>
        <w:rPr>
          <w:rFonts w:ascii="Arial" w:hAnsi="Arial" w:cs="Arial"/>
          <w:sz w:val="22"/>
          <w:szCs w:val="22"/>
        </w:rPr>
      </w:pPr>
      <w:r w:rsidRPr="0053432C">
        <w:rPr>
          <w:rFonts w:ascii="Arial" w:hAnsi="Arial" w:cs="Arial"/>
          <w:sz w:val="22"/>
          <w:szCs w:val="22"/>
        </w:rPr>
        <w:t>Número telefónico para la atención del público en general: 55 41 66 07 73</w:t>
      </w:r>
    </w:p>
    <w:p w:rsidR="0053432C" w:rsidRPr="0053432C" w:rsidRDefault="0053432C" w:rsidP="0053432C">
      <w:pPr>
        <w:pStyle w:val="NormalWeb"/>
        <w:jc w:val="right"/>
        <w:rPr>
          <w:rFonts w:ascii="Arial" w:hAnsi="Arial" w:cs="Arial"/>
          <w:sz w:val="22"/>
          <w:szCs w:val="22"/>
        </w:rPr>
      </w:pPr>
      <w:r w:rsidRPr="0053432C">
        <w:rPr>
          <w:rFonts w:ascii="Arial" w:hAnsi="Arial" w:cs="Arial"/>
          <w:sz w:val="22"/>
          <w:szCs w:val="22"/>
        </w:rPr>
        <w:t xml:space="preserve">Última actualización: </w:t>
      </w:r>
      <w:r w:rsidR="00DD74B5">
        <w:rPr>
          <w:rFonts w:ascii="Arial" w:hAnsi="Arial" w:cs="Arial"/>
          <w:sz w:val="22"/>
          <w:szCs w:val="22"/>
        </w:rPr>
        <w:t>21</w:t>
      </w:r>
      <w:bookmarkStart w:id="0" w:name="_GoBack"/>
      <w:bookmarkEnd w:id="0"/>
      <w:r w:rsidRPr="0053432C">
        <w:rPr>
          <w:rFonts w:ascii="Arial" w:hAnsi="Arial" w:cs="Arial"/>
          <w:sz w:val="22"/>
          <w:szCs w:val="22"/>
        </w:rPr>
        <w:t>/01/2020</w:t>
      </w:r>
    </w:p>
    <w:p w:rsidR="00120E79" w:rsidRPr="0053432C" w:rsidRDefault="00120E79" w:rsidP="0053432C">
      <w:pPr>
        <w:jc w:val="both"/>
        <w:rPr>
          <w:rFonts w:ascii="Arial" w:hAnsi="Arial" w:cs="Arial"/>
          <w:sz w:val="22"/>
          <w:szCs w:val="22"/>
        </w:rPr>
      </w:pPr>
    </w:p>
    <w:sectPr w:rsidR="00120E79" w:rsidRPr="0053432C" w:rsidSect="000D23EB">
      <w:headerReference w:type="default" r:id="rId10"/>
      <w:footerReference w:type="default" r:id="rId11"/>
      <w:pgSz w:w="12240" w:h="15840" w:code="1"/>
      <w:pgMar w:top="1701" w:right="1440" w:bottom="1871"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130" w:rsidRDefault="00DC4130">
      <w:r>
        <w:separator/>
      </w:r>
    </w:p>
  </w:endnote>
  <w:endnote w:type="continuationSeparator" w:id="0">
    <w:p w:rsidR="00DC4130" w:rsidRDefault="00DC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00000001"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Default="000D23EB">
    <w:pPr>
      <w:pStyle w:val="Piedepgina"/>
    </w:pPr>
    <w:r>
      <w:rPr>
        <w:noProof/>
        <w:lang w:val="es-MX" w:eastAsia="es-MX"/>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r>
      <w:rPr>
        <w:noProof/>
        <w:lang w:val="es-MX" w:eastAsia="es-MX"/>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38100</wp:posOffset>
              </wp:positionH>
              <wp:positionV relativeFrom="line">
                <wp:posOffset>-83185</wp:posOffset>
              </wp:positionV>
              <wp:extent cx="5560695" cy="5619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561975"/>
                      </a:xfrm>
                      <a:prstGeom prst="rect">
                        <a:avLst/>
                      </a:prstGeom>
                      <a:noFill/>
                      <a:ln w="12700" cap="flat">
                        <a:noFill/>
                        <a:miter lim="400000"/>
                      </a:ln>
                      <a:effectLst/>
                    </wps:spPr>
                    <wps:txbx>
                      <w:txbxContent>
                        <w:p w:rsidR="00AE6C64" w:rsidRDefault="000B74D8"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Hamburgo 135, Planta Baja</w:t>
                          </w:r>
                          <w:r w:rsidR="00AE6C64">
                            <w:rPr>
                              <w:rStyle w:val="Ninguno"/>
                              <w:rFonts w:ascii="Montserrat Medium" w:hAnsi="Montserrat Medium"/>
                              <w:color w:val="BCA684"/>
                              <w:sz w:val="20"/>
                              <w:szCs w:val="20"/>
                              <w:u w:color="BCA684"/>
                            </w:rPr>
                            <w:t xml:space="preserve">, Col. </w:t>
                          </w:r>
                          <w:r>
                            <w:rPr>
                              <w:rStyle w:val="Ninguno"/>
                              <w:rFonts w:ascii="Montserrat Medium" w:hAnsi="Montserrat Medium"/>
                              <w:color w:val="BCA684"/>
                              <w:sz w:val="20"/>
                              <w:szCs w:val="20"/>
                              <w:u w:color="BCA684"/>
                            </w:rPr>
                            <w:t>Juárez</w:t>
                          </w:r>
                          <w:r w:rsidR="00AE6C64">
                            <w:rPr>
                              <w:rStyle w:val="Ninguno"/>
                              <w:rFonts w:ascii="Montserrat Medium" w:hAnsi="Montserrat Medium"/>
                              <w:color w:val="BCA684"/>
                              <w:sz w:val="20"/>
                              <w:szCs w:val="20"/>
                              <w:u w:color="BCA684"/>
                            </w:rPr>
                            <w:t xml:space="preserve">, CP. </w:t>
                          </w:r>
                          <w:r>
                            <w:rPr>
                              <w:rStyle w:val="Ninguno"/>
                              <w:rFonts w:ascii="Montserrat Medium" w:hAnsi="Montserrat Medium"/>
                              <w:color w:val="BCA684"/>
                              <w:sz w:val="20"/>
                              <w:szCs w:val="20"/>
                              <w:u w:color="BCA684"/>
                            </w:rPr>
                            <w:t>06600</w:t>
                          </w:r>
                          <w:r w:rsidR="00AE6C64">
                            <w:rPr>
                              <w:rStyle w:val="Ninguno"/>
                              <w:rFonts w:ascii="Montserrat Medium" w:hAnsi="Montserrat Medium"/>
                              <w:color w:val="BCA684"/>
                              <w:sz w:val="20"/>
                              <w:szCs w:val="20"/>
                              <w:u w:color="BCA684"/>
                            </w:rPr>
                            <w:t xml:space="preserve">, </w:t>
                          </w:r>
                          <w:r>
                            <w:rPr>
                              <w:rStyle w:val="Ninguno"/>
                              <w:rFonts w:ascii="Montserrat Medium" w:hAnsi="Montserrat Medium"/>
                              <w:color w:val="BCA684"/>
                              <w:sz w:val="20"/>
                              <w:szCs w:val="20"/>
                              <w:u w:color="BCA684"/>
                            </w:rPr>
                            <w:t>Alcaldía</w:t>
                          </w:r>
                          <w:r>
                            <w:rPr>
                              <w:rStyle w:val="Ninguno"/>
                              <w:rFonts w:ascii="Montserrat Medium" w:hAnsi="Montserrat Medium"/>
                              <w:color w:val="BCA684"/>
                              <w:sz w:val="20"/>
                              <w:szCs w:val="20"/>
                              <w:u w:color="BCA684"/>
                              <w:lang w:val="pt-PT"/>
                            </w:rPr>
                            <w:t xml:space="preserve"> </w:t>
                          </w:r>
                          <w:r>
                            <w:rPr>
                              <w:rStyle w:val="Ninguno"/>
                              <w:rFonts w:ascii="Montserrat Medium" w:hAnsi="Montserrat Medium"/>
                              <w:color w:val="BCA684"/>
                              <w:sz w:val="20"/>
                              <w:szCs w:val="20"/>
                              <w:u w:color="BCA684"/>
                              <w:lang w:val="pt-PT"/>
                            </w:rPr>
                            <w:t>Cuauhtémoc</w:t>
                          </w:r>
                          <w:r w:rsidR="00AE6C64">
                            <w:rPr>
                              <w:rStyle w:val="Ninguno"/>
                              <w:rFonts w:ascii="Montserrat Medium" w:hAnsi="Montserrat Medium"/>
                              <w:color w:val="BCA684"/>
                              <w:sz w:val="20"/>
                              <w:szCs w:val="20"/>
                              <w:u w:color="BCA684"/>
                              <w:lang w:val="pt-PT"/>
                            </w:rPr>
                            <w:t xml:space="preserve">, </w:t>
                          </w:r>
                          <w:r>
                            <w:rPr>
                              <w:rStyle w:val="Ninguno"/>
                              <w:rFonts w:ascii="Montserrat Medium" w:hAnsi="Montserrat Medium"/>
                              <w:color w:val="BCA684"/>
                              <w:sz w:val="20"/>
                              <w:szCs w:val="20"/>
                              <w:u w:color="BCA684"/>
                              <w:lang w:val="pt-PT"/>
                            </w:rPr>
                            <w:t>CDMX, correo electrónico transparencia@inah.gob.mx</w:t>
                          </w:r>
                        </w:p>
                        <w:p w:rsidR="00AE6C64" w:rsidRPr="000B74D8" w:rsidRDefault="00AE6C64" w:rsidP="00AE6C64">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Tel: (</w:t>
                          </w:r>
                          <w:r w:rsidR="000B74D8">
                            <w:rPr>
                              <w:rStyle w:val="Ninguno"/>
                              <w:rFonts w:ascii="Montserrat Medium" w:hAnsi="Montserrat Medium"/>
                              <w:color w:val="BCA684"/>
                              <w:sz w:val="20"/>
                              <w:szCs w:val="20"/>
                              <w:u w:color="BCA684"/>
                            </w:rPr>
                            <w:t>55</w:t>
                          </w:r>
                          <w:r>
                            <w:rPr>
                              <w:rStyle w:val="Ninguno"/>
                              <w:rFonts w:ascii="Montserrat Medium" w:hAnsi="Montserrat Medium"/>
                              <w:color w:val="BCA684"/>
                              <w:sz w:val="20"/>
                              <w:szCs w:val="20"/>
                              <w:u w:color="BCA684"/>
                            </w:rPr>
                            <w:t>)</w:t>
                          </w:r>
                          <w:r w:rsidR="000B74D8">
                            <w:rPr>
                              <w:rStyle w:val="Ninguno"/>
                              <w:rFonts w:ascii="Montserrat Medium" w:hAnsi="Montserrat Medium"/>
                              <w:color w:val="BCA684"/>
                              <w:sz w:val="20"/>
                              <w:szCs w:val="20"/>
                              <w:u w:color="BCA684"/>
                            </w:rPr>
                            <w:t xml:space="preserve">41 66 07 73 </w:t>
                          </w:r>
                          <w:hyperlink r:id="rId2" w:history="1">
                            <w:r w:rsidR="000B74D8" w:rsidRPr="000B74D8">
                              <w:rPr>
                                <w:rStyle w:val="Ninguno"/>
                                <w:rFonts w:ascii="Montserrat Medium" w:hAnsi="Montserrat Medium"/>
                                <w:color w:val="BCA684"/>
                                <w:sz w:val="20"/>
                                <w:szCs w:val="20"/>
                                <w:u w:color="BCA684"/>
                              </w:rPr>
                              <w:t>www.inah.gob.mx</w:t>
                            </w:r>
                          </w:hyperlink>
                        </w:p>
                        <w:p w:rsidR="00AE6C64" w:rsidRDefault="00AE6C64"/>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7" type="#_x0000_t202" style="position:absolute;margin-left:3pt;margin-top:-6.55pt;width:437.85pt;height:44.2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" filled="f" stroked="f" strokeweight="1pt">
              <v:stroke miterlimit="4"/>
              <v:textbox inset="4pt,4pt,4pt,4pt">
                <w:txbxContent>
                  <w:p w:rsidR="00AE6C64" w:rsidRDefault="000B74D8"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Hamburgo 135, Planta Baja</w:t>
                    </w:r>
                    <w:r w:rsidR="00AE6C64">
                      <w:rPr>
                        <w:rStyle w:val="Ninguno"/>
                        <w:rFonts w:ascii="Montserrat Medium" w:hAnsi="Montserrat Medium"/>
                        <w:color w:val="BCA684"/>
                        <w:sz w:val="20"/>
                        <w:szCs w:val="20"/>
                        <w:u w:color="BCA684"/>
                      </w:rPr>
                      <w:t xml:space="preserve">, Col. </w:t>
                    </w:r>
                    <w:r>
                      <w:rPr>
                        <w:rStyle w:val="Ninguno"/>
                        <w:rFonts w:ascii="Montserrat Medium" w:hAnsi="Montserrat Medium"/>
                        <w:color w:val="BCA684"/>
                        <w:sz w:val="20"/>
                        <w:szCs w:val="20"/>
                        <w:u w:color="BCA684"/>
                      </w:rPr>
                      <w:t>Juárez</w:t>
                    </w:r>
                    <w:r w:rsidR="00AE6C64">
                      <w:rPr>
                        <w:rStyle w:val="Ninguno"/>
                        <w:rFonts w:ascii="Montserrat Medium" w:hAnsi="Montserrat Medium"/>
                        <w:color w:val="BCA684"/>
                        <w:sz w:val="20"/>
                        <w:szCs w:val="20"/>
                        <w:u w:color="BCA684"/>
                      </w:rPr>
                      <w:t xml:space="preserve">, CP. </w:t>
                    </w:r>
                    <w:r>
                      <w:rPr>
                        <w:rStyle w:val="Ninguno"/>
                        <w:rFonts w:ascii="Montserrat Medium" w:hAnsi="Montserrat Medium"/>
                        <w:color w:val="BCA684"/>
                        <w:sz w:val="20"/>
                        <w:szCs w:val="20"/>
                        <w:u w:color="BCA684"/>
                      </w:rPr>
                      <w:t>06600</w:t>
                    </w:r>
                    <w:r w:rsidR="00AE6C64">
                      <w:rPr>
                        <w:rStyle w:val="Ninguno"/>
                        <w:rFonts w:ascii="Montserrat Medium" w:hAnsi="Montserrat Medium"/>
                        <w:color w:val="BCA684"/>
                        <w:sz w:val="20"/>
                        <w:szCs w:val="20"/>
                        <w:u w:color="BCA684"/>
                      </w:rPr>
                      <w:t xml:space="preserve">, </w:t>
                    </w:r>
                    <w:r>
                      <w:rPr>
                        <w:rStyle w:val="Ninguno"/>
                        <w:rFonts w:ascii="Montserrat Medium" w:hAnsi="Montserrat Medium"/>
                        <w:color w:val="BCA684"/>
                        <w:sz w:val="20"/>
                        <w:szCs w:val="20"/>
                        <w:u w:color="BCA684"/>
                      </w:rPr>
                      <w:t>Alcaldía</w:t>
                    </w:r>
                    <w:r>
                      <w:rPr>
                        <w:rStyle w:val="Ninguno"/>
                        <w:rFonts w:ascii="Montserrat Medium" w:hAnsi="Montserrat Medium"/>
                        <w:color w:val="BCA684"/>
                        <w:sz w:val="20"/>
                        <w:szCs w:val="20"/>
                        <w:u w:color="BCA684"/>
                        <w:lang w:val="pt-PT"/>
                      </w:rPr>
                      <w:t xml:space="preserve"> Cuauhtémoc</w:t>
                    </w:r>
                    <w:r w:rsidR="00AE6C64">
                      <w:rPr>
                        <w:rStyle w:val="Ninguno"/>
                        <w:rFonts w:ascii="Montserrat Medium" w:hAnsi="Montserrat Medium"/>
                        <w:color w:val="BCA684"/>
                        <w:sz w:val="20"/>
                        <w:szCs w:val="20"/>
                        <w:u w:color="BCA684"/>
                        <w:lang w:val="pt-PT"/>
                      </w:rPr>
                      <w:t xml:space="preserve">, </w:t>
                    </w:r>
                    <w:r>
                      <w:rPr>
                        <w:rStyle w:val="Ninguno"/>
                        <w:rFonts w:ascii="Montserrat Medium" w:hAnsi="Montserrat Medium"/>
                        <w:color w:val="BCA684"/>
                        <w:sz w:val="20"/>
                        <w:szCs w:val="20"/>
                        <w:u w:color="BCA684"/>
                        <w:lang w:val="pt-PT"/>
                      </w:rPr>
                      <w:t>CDMX, correo electrónico transparencia@inah.gob.mx</w:t>
                    </w:r>
                  </w:p>
                  <w:p w:rsidR="00AE6C64" w:rsidRPr="000B74D8" w:rsidRDefault="00AE6C64" w:rsidP="00AE6C64">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Tel: (</w:t>
                    </w:r>
                    <w:r w:rsidR="000B74D8">
                      <w:rPr>
                        <w:rStyle w:val="Ninguno"/>
                        <w:rFonts w:ascii="Montserrat Medium" w:hAnsi="Montserrat Medium"/>
                        <w:color w:val="BCA684"/>
                        <w:sz w:val="20"/>
                        <w:szCs w:val="20"/>
                        <w:u w:color="BCA684"/>
                      </w:rPr>
                      <w:t>55</w:t>
                    </w:r>
                    <w:r>
                      <w:rPr>
                        <w:rStyle w:val="Ninguno"/>
                        <w:rFonts w:ascii="Montserrat Medium" w:hAnsi="Montserrat Medium"/>
                        <w:color w:val="BCA684"/>
                        <w:sz w:val="20"/>
                        <w:szCs w:val="20"/>
                        <w:u w:color="BCA684"/>
                      </w:rPr>
                      <w:t>)</w:t>
                    </w:r>
                    <w:r w:rsidR="000B74D8">
                      <w:rPr>
                        <w:rStyle w:val="Ninguno"/>
                        <w:rFonts w:ascii="Montserrat Medium" w:hAnsi="Montserrat Medium"/>
                        <w:color w:val="BCA684"/>
                        <w:sz w:val="20"/>
                        <w:szCs w:val="20"/>
                        <w:u w:color="BCA684"/>
                      </w:rPr>
                      <w:t xml:space="preserve">41 66 07 73 </w:t>
                    </w:r>
                    <w:hyperlink r:id="rId3" w:history="1">
                      <w:r w:rsidR="000B74D8" w:rsidRPr="000B74D8">
                        <w:rPr>
                          <w:rStyle w:val="Ninguno"/>
                          <w:rFonts w:ascii="Montserrat Medium" w:hAnsi="Montserrat Medium"/>
                          <w:color w:val="BCA684"/>
                          <w:sz w:val="20"/>
                          <w:szCs w:val="20"/>
                          <w:u w:color="BCA684"/>
                        </w:rPr>
                        <w:t>www.inah.gob.mx</w:t>
                      </w:r>
                    </w:hyperlink>
                  </w:p>
                  <w:p w:rsidR="00AE6C64" w:rsidRDefault="00AE6C64"/>
                </w:txbxContent>
              </v:textbox>
              <w10:wrap anchorx="margin" anchory="line"/>
            </v:shape>
          </w:pict>
        </mc:Fallback>
      </mc:AlternateContent>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130" w:rsidRDefault="00DC4130">
      <w:r>
        <w:separator/>
      </w:r>
    </w:p>
  </w:footnote>
  <w:footnote w:type="continuationSeparator" w:id="0">
    <w:p w:rsidR="00DC4130" w:rsidRDefault="00DC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EE" w:rsidRDefault="00DD74B5" w:rsidP="00BD3AEE">
    <w:pPr>
      <w:pStyle w:val="Poromisin"/>
      <w:jc w:val="right"/>
    </w:pPr>
    <w:sdt>
      <w:sdtPr>
        <w:id w:val="-1022934693"/>
        <w:docPartObj>
          <w:docPartGallery w:val="Page Numbers (Margins)"/>
          <w:docPartUnique/>
        </w:docPartObj>
      </w:sdtPr>
      <w:sdtEndPr/>
      <w:sdtContent>
        <w:r w:rsidR="000B74D8">
          <w:rPr>
            <w:noProof/>
            <w:lang w:val="es-MX" w:eastAsia="es-MX"/>
          </w:rPr>
          <mc:AlternateContent>
            <mc:Choice Requires="wps">
              <w:drawing>
                <wp:anchor distT="0" distB="0" distL="114300" distR="114300" simplePos="0" relativeHeight="25166438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4D8" w:rsidRDefault="000B74D8">
                              <w:pPr>
                                <w:pBdr>
                                  <w:bottom w:val="single" w:sz="4" w:space="1" w:color="auto"/>
                                </w:pBdr>
                              </w:pPr>
                              <w:r>
                                <w:fldChar w:fldCharType="begin"/>
                              </w:r>
                              <w:r>
                                <w:instrText>PAGE   \* MERGEFORMAT</w:instrText>
                              </w:r>
                              <w:r>
                                <w:fldChar w:fldCharType="separate"/>
                              </w:r>
                              <w:r w:rsidR="00DD74B5" w:rsidRPr="00DD74B5">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0B74D8" w:rsidRDefault="000B74D8">
                        <w:pPr>
                          <w:pBdr>
                            <w:bottom w:val="single" w:sz="4" w:space="1" w:color="auto"/>
                          </w:pBdr>
                        </w:pPr>
                        <w:r>
                          <w:fldChar w:fldCharType="begin"/>
                        </w:r>
                        <w:r>
                          <w:instrText>PAGE   \* MERGEFORMAT</w:instrText>
                        </w:r>
                        <w:r>
                          <w:fldChar w:fldCharType="separate"/>
                        </w:r>
                        <w:r w:rsidR="00DD74B5" w:rsidRPr="00DD74B5">
                          <w:rPr>
                            <w:noProof/>
                            <w:lang w:val="es-ES"/>
                          </w:rPr>
                          <w:t>4</w:t>
                        </w:r>
                        <w:r>
                          <w:fldChar w:fldCharType="end"/>
                        </w:r>
                      </w:p>
                    </w:txbxContent>
                  </v:textbox>
                  <w10:wrap anchorx="margin" anchory="margin"/>
                </v:rect>
              </w:pict>
            </mc:Fallback>
          </mc:AlternateContent>
        </w:r>
      </w:sdtContent>
    </w:sdt>
  </w:p>
  <w:p w:rsidR="00BD3AEE" w:rsidRDefault="00BD3AEE" w:rsidP="00BD3AEE">
    <w:pPr>
      <w:pStyle w:val="Poromisin"/>
      <w:jc w:val="right"/>
    </w:pPr>
  </w:p>
  <w:p w:rsidR="00BD3AEE" w:rsidRDefault="00BD3AEE" w:rsidP="00BD3AEE">
    <w:pPr>
      <w:pStyle w:val="Poromisin"/>
      <w:jc w:val="right"/>
    </w:pPr>
  </w:p>
  <w:p w:rsidR="00120E79" w:rsidRDefault="00DA51D1" w:rsidP="00BD3AEE">
    <w:pPr>
      <w:pStyle w:val="Poromisin"/>
      <w:jc w:val="right"/>
      <w:rPr>
        <w:rStyle w:val="Ninguno"/>
        <w:rFonts w:ascii="Montserrat Medium" w:hAnsi="Montserrat Medium"/>
        <w:b/>
        <w:color w:val="auto"/>
        <w:sz w:val="20"/>
        <w:szCs w:val="20"/>
        <w:u w:color="BCA684"/>
      </w:rPr>
    </w:pPr>
    <w:r w:rsidRPr="00BD3AEE">
      <w:rPr>
        <w:rStyle w:val="Ninguno"/>
        <w:rFonts w:ascii="Montserrat Medium" w:hAnsi="Montserrat Medium"/>
        <w:b/>
        <w:noProof/>
        <w:color w:val="auto"/>
        <w:sz w:val="20"/>
        <w:szCs w:val="20"/>
        <w:u w:color="BCA684"/>
        <w:lang w:val="es-MX" w:eastAsia="es-MX"/>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BD3AEE" w:rsidRPr="00BD3AEE">
      <w:rPr>
        <w:rStyle w:val="Ninguno"/>
        <w:rFonts w:ascii="Montserrat Medium" w:hAnsi="Montserrat Medium"/>
        <w:b/>
        <w:color w:val="auto"/>
        <w:sz w:val="20"/>
        <w:szCs w:val="20"/>
        <w:u w:color="BCA684"/>
      </w:rPr>
      <w:t xml:space="preserve">Coordinación Nacional de </w:t>
    </w:r>
    <w:r w:rsidR="0053432C">
      <w:rPr>
        <w:rStyle w:val="Ninguno"/>
        <w:rFonts w:ascii="Montserrat Medium" w:hAnsi="Montserrat Medium"/>
        <w:b/>
        <w:color w:val="auto"/>
        <w:sz w:val="20"/>
        <w:szCs w:val="20"/>
        <w:u w:color="BCA684"/>
      </w:rPr>
      <w:t>Recursos Humanos</w:t>
    </w:r>
  </w:p>
  <w:p w:rsidR="0053432C" w:rsidRPr="00BD3AEE" w:rsidRDefault="0053432C" w:rsidP="00BD3AEE">
    <w:pPr>
      <w:pStyle w:val="Poromisin"/>
      <w:jc w:val="right"/>
      <w:rPr>
        <w:rStyle w:val="Ninguno"/>
        <w:rFonts w:ascii="Montserrat Medium" w:hAnsi="Montserrat Medium"/>
        <w:b/>
        <w:color w:val="auto"/>
        <w:sz w:val="20"/>
        <w:szCs w:val="20"/>
        <w:u w:color="BCA684"/>
      </w:rPr>
    </w:pPr>
    <w:r>
      <w:rPr>
        <w:rStyle w:val="Ninguno"/>
        <w:rFonts w:ascii="Montserrat Medium" w:hAnsi="Montserrat Medium"/>
        <w:b/>
        <w:color w:val="auto"/>
        <w:sz w:val="20"/>
        <w:szCs w:val="20"/>
        <w:u w:color="BCA684"/>
      </w:rPr>
      <w:t>Dirección de Personal</w:t>
    </w:r>
  </w:p>
  <w:p w:rsidR="00120E79" w:rsidRPr="00BD3AEE" w:rsidRDefault="0053432C" w:rsidP="00BD3AEE">
    <w:pPr>
      <w:pStyle w:val="Poromisin"/>
      <w:jc w:val="right"/>
      <w:rPr>
        <w:rStyle w:val="Ninguno"/>
        <w:rFonts w:ascii="Montserrat Medium" w:hAnsi="Montserrat Medium"/>
        <w:b/>
        <w:color w:val="auto"/>
        <w:sz w:val="20"/>
        <w:szCs w:val="20"/>
        <w:u w:color="BCA684"/>
      </w:rPr>
    </w:pPr>
    <w:r>
      <w:rPr>
        <w:rStyle w:val="Ninguno"/>
        <w:rFonts w:ascii="Montserrat Medium" w:hAnsi="Montserrat Medium"/>
        <w:b/>
        <w:color w:val="auto"/>
        <w:sz w:val="20"/>
        <w:szCs w:val="20"/>
        <w:u w:color="BCA684"/>
      </w:rPr>
      <w:t>Subdirección de Servicios al Personal</w:t>
    </w:r>
  </w:p>
  <w:p w:rsidR="00DA51D1" w:rsidRPr="00BD3AEE" w:rsidRDefault="00DA51D1" w:rsidP="00BD3AEE">
    <w:pPr>
      <w:pStyle w:val="Poromisin"/>
      <w:jc w:val="right"/>
      <w:rPr>
        <w:rStyle w:val="Ninguno"/>
        <w:rFonts w:ascii="Montserrat Medium" w:hAnsi="Montserrat Medium"/>
        <w:color w:val="auto"/>
        <w:sz w:val="20"/>
        <w:szCs w:val="20"/>
        <w:u w:color="BCA68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F7A"/>
    <w:multiLevelType w:val="multilevel"/>
    <w:tmpl w:val="6F5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05AD5"/>
    <w:multiLevelType w:val="multilevel"/>
    <w:tmpl w:val="C6A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B74D8"/>
    <w:rsid w:val="000D23EB"/>
    <w:rsid w:val="00120E79"/>
    <w:rsid w:val="00332D2C"/>
    <w:rsid w:val="00366E6A"/>
    <w:rsid w:val="00407631"/>
    <w:rsid w:val="0053432C"/>
    <w:rsid w:val="00717FC1"/>
    <w:rsid w:val="00722F38"/>
    <w:rsid w:val="008B6ED1"/>
    <w:rsid w:val="008D32A6"/>
    <w:rsid w:val="0092040F"/>
    <w:rsid w:val="00AE6C64"/>
    <w:rsid w:val="00BD3AEE"/>
    <w:rsid w:val="00DA51D1"/>
    <w:rsid w:val="00DC4130"/>
    <w:rsid w:val="00DD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E7A19"/>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semiHidden/>
    <w:unhideWhenUsed/>
    <w:rsid w:val="0053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paragraph" w:styleId="Textodeglobo">
    <w:name w:val="Balloon Text"/>
    <w:basedOn w:val="Normal"/>
    <w:link w:val="TextodegloboCar"/>
    <w:uiPriority w:val="99"/>
    <w:semiHidden/>
    <w:unhideWhenUsed/>
    <w:rsid w:val="00DD74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4B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Elizabeth Cantillo</cp:lastModifiedBy>
  <cp:revision>3</cp:revision>
  <cp:lastPrinted>2020-01-21T23:40:00Z</cp:lastPrinted>
  <dcterms:created xsi:type="dcterms:W3CDTF">2020-01-16T19:04:00Z</dcterms:created>
  <dcterms:modified xsi:type="dcterms:W3CDTF">2020-01-21T23:42:00Z</dcterms:modified>
</cp:coreProperties>
</file>