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CA7FC" w14:textId="77777777" w:rsidR="0010074C" w:rsidRDefault="0010074C" w:rsidP="0010074C">
      <w:pPr>
        <w:pStyle w:val="NormalWeb"/>
        <w:jc w:val="both"/>
        <w:rPr>
          <w:b/>
          <w:bCs/>
        </w:rPr>
      </w:pPr>
    </w:p>
    <w:p w14:paraId="1C1225B4" w14:textId="5C3CFEED" w:rsidR="0010074C" w:rsidRPr="000A0DFA" w:rsidRDefault="0010074C" w:rsidP="0010074C">
      <w:pPr>
        <w:pStyle w:val="NormalWeb"/>
        <w:jc w:val="center"/>
        <w:rPr>
          <w:b/>
          <w:bCs/>
          <w:lang w:val="es-MX"/>
        </w:rPr>
      </w:pPr>
      <w:r w:rsidRPr="000A0DFA">
        <w:rPr>
          <w:b/>
          <w:bCs/>
          <w:lang w:val="es-MX"/>
        </w:rPr>
        <w:t>AVISO DE PRIVACIDAD INTEGRAL</w:t>
      </w:r>
    </w:p>
    <w:p w14:paraId="67BAF34A" w14:textId="3BCDA1DA" w:rsidR="0010074C" w:rsidRPr="000A0DFA" w:rsidRDefault="0010074C" w:rsidP="0010074C">
      <w:pPr>
        <w:pStyle w:val="NormalWeb"/>
        <w:jc w:val="both"/>
        <w:rPr>
          <w:lang w:val="es-MX"/>
        </w:rPr>
      </w:pPr>
      <w:r w:rsidRPr="000A0DFA">
        <w:rPr>
          <w:lang w:val="es-MX"/>
        </w:rPr>
        <w:t xml:space="preserve">Instituto Nacional de Antropología e Historia, INAH, con domicilio en Córdoba 45, Colonia Roma, Cuauhtémoc, CP. 06700, Ciudad de </w:t>
      </w:r>
      <w:r w:rsidR="006E7514" w:rsidRPr="000A0DFA">
        <w:rPr>
          <w:lang w:val="es-MX"/>
        </w:rPr>
        <w:t>México</w:t>
      </w:r>
      <w:r w:rsidRPr="000A0DFA">
        <w:rPr>
          <w:lang w:val="es-MX"/>
        </w:rPr>
        <w:t>,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A6A43AA" w14:textId="77777777" w:rsidR="0010074C" w:rsidRPr="000A0DFA" w:rsidRDefault="0010074C" w:rsidP="0010074C">
      <w:pPr>
        <w:pStyle w:val="NormalWeb"/>
        <w:jc w:val="both"/>
        <w:rPr>
          <w:b/>
          <w:bCs/>
          <w:lang w:val="es-MX"/>
        </w:rPr>
      </w:pPr>
      <w:r w:rsidRPr="000A0DFA">
        <w:rPr>
          <w:b/>
          <w:bCs/>
          <w:lang w:val="es-MX"/>
        </w:rPr>
        <w:t>¿Qué datos personales solicitamos y para qué fines?</w:t>
      </w:r>
    </w:p>
    <w:p w14:paraId="06364209" w14:textId="1F9538E1" w:rsidR="0010074C" w:rsidRPr="000A0DFA" w:rsidRDefault="0010074C" w:rsidP="0010074C">
      <w:pPr>
        <w:pStyle w:val="NormalWeb"/>
        <w:jc w:val="both"/>
        <w:rPr>
          <w:lang w:val="es-MX"/>
        </w:rPr>
      </w:pPr>
      <w:r w:rsidRPr="000A0DFA">
        <w:rPr>
          <w:lang w:val="es-MX"/>
        </w:rPr>
        <w:t>Los datos personales que solicitamos los utilizaremos para las siguientes finalidades:</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96"/>
        <w:gridCol w:w="1296"/>
        <w:gridCol w:w="915"/>
      </w:tblGrid>
      <w:tr w:rsidR="0010074C" w14:paraId="07A4AF37" w14:textId="77777777" w:rsidTr="0010074C">
        <w:trPr>
          <w:tblCellSpacing w:w="15" w:type="dxa"/>
          <w:jc w:val="center"/>
        </w:trPr>
        <w:tc>
          <w:tcPr>
            <w:tcW w:w="3909" w:type="pct"/>
            <w:vMerge w:val="restart"/>
            <w:tcBorders>
              <w:top w:val="outset" w:sz="6" w:space="0" w:color="auto"/>
              <w:left w:val="outset" w:sz="6" w:space="0" w:color="auto"/>
              <w:bottom w:val="outset" w:sz="6" w:space="0" w:color="auto"/>
              <w:right w:val="outset" w:sz="6" w:space="0" w:color="auto"/>
            </w:tcBorders>
            <w:vAlign w:val="center"/>
            <w:hideMark/>
          </w:tcPr>
          <w:p w14:paraId="30433760" w14:textId="77777777" w:rsidR="0010074C" w:rsidRDefault="0010074C" w:rsidP="0010074C">
            <w:pPr>
              <w:jc w:val="center"/>
              <w:rPr>
                <w:rFonts w:eastAsia="Times New Roman"/>
                <w:b/>
                <w:bCs/>
              </w:rPr>
            </w:pPr>
            <w:proofErr w:type="spellStart"/>
            <w:r>
              <w:rPr>
                <w:rFonts w:eastAsia="Times New Roman"/>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B01865" w14:textId="77777777" w:rsidR="0010074C" w:rsidRDefault="0010074C" w:rsidP="0010074C">
            <w:pPr>
              <w:jc w:val="center"/>
              <w:rPr>
                <w:rFonts w:eastAsia="Times New Roman"/>
                <w:b/>
                <w:bCs/>
              </w:rPr>
            </w:pPr>
            <w:r>
              <w:rPr>
                <w:rFonts w:eastAsia="Times New Roman"/>
                <w:b/>
                <w:bCs/>
              </w:rPr>
              <w:t>¿</w:t>
            </w:r>
            <w:proofErr w:type="spellStart"/>
            <w:r>
              <w:rPr>
                <w:rFonts w:eastAsia="Times New Roman"/>
                <w:b/>
                <w:bCs/>
              </w:rPr>
              <w:t>Requieren</w:t>
            </w:r>
            <w:proofErr w:type="spellEnd"/>
            <w:r>
              <w:rPr>
                <w:rFonts w:eastAsia="Times New Roman"/>
                <w:b/>
                <w:bCs/>
              </w:rPr>
              <w:t xml:space="preserve"> </w:t>
            </w:r>
            <w:proofErr w:type="spellStart"/>
            <w:r>
              <w:rPr>
                <w:rFonts w:eastAsia="Times New Roman"/>
                <w:b/>
                <w:bCs/>
              </w:rPr>
              <w:t>consentimiento</w:t>
            </w:r>
            <w:proofErr w:type="spellEnd"/>
            <w:r>
              <w:rPr>
                <w:rFonts w:eastAsia="Times New Roman"/>
                <w:b/>
                <w:bCs/>
              </w:rPr>
              <w:t xml:space="preserve"> del titular?</w:t>
            </w:r>
          </w:p>
        </w:tc>
      </w:tr>
      <w:tr w:rsidR="0010074C" w14:paraId="60D2AE87" w14:textId="77777777" w:rsidTr="0010074C">
        <w:trPr>
          <w:tblCellSpacing w:w="15" w:type="dxa"/>
          <w:jc w:val="center"/>
        </w:trPr>
        <w:tc>
          <w:tcPr>
            <w:tcW w:w="3909" w:type="pct"/>
            <w:vMerge/>
            <w:tcBorders>
              <w:top w:val="outset" w:sz="6" w:space="0" w:color="auto"/>
              <w:left w:val="outset" w:sz="6" w:space="0" w:color="auto"/>
              <w:bottom w:val="outset" w:sz="6" w:space="0" w:color="auto"/>
              <w:right w:val="outset" w:sz="6" w:space="0" w:color="auto"/>
            </w:tcBorders>
            <w:vAlign w:val="center"/>
            <w:hideMark/>
          </w:tcPr>
          <w:p w14:paraId="53E28042" w14:textId="77777777" w:rsidR="0010074C" w:rsidRDefault="0010074C" w:rsidP="0010074C">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5F556B" w14:textId="77777777" w:rsidR="0010074C" w:rsidRDefault="0010074C" w:rsidP="0010074C">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CC3DC" w14:textId="77777777" w:rsidR="0010074C" w:rsidRDefault="0010074C" w:rsidP="0010074C">
            <w:pPr>
              <w:jc w:val="center"/>
              <w:rPr>
                <w:rFonts w:eastAsia="Times New Roman"/>
                <w:b/>
                <w:bCs/>
              </w:rPr>
            </w:pPr>
            <w:r>
              <w:rPr>
                <w:rFonts w:eastAsia="Times New Roman"/>
                <w:b/>
                <w:bCs/>
              </w:rPr>
              <w:t>SI</w:t>
            </w:r>
          </w:p>
        </w:tc>
      </w:tr>
      <w:tr w:rsidR="0010074C" w14:paraId="2E775250" w14:textId="77777777" w:rsidTr="0010074C">
        <w:trPr>
          <w:tblCellSpacing w:w="15" w:type="dxa"/>
          <w:jc w:val="center"/>
        </w:trPr>
        <w:tc>
          <w:tcPr>
            <w:tcW w:w="3909" w:type="pct"/>
            <w:tcBorders>
              <w:top w:val="outset" w:sz="6" w:space="0" w:color="auto"/>
              <w:left w:val="outset" w:sz="6" w:space="0" w:color="auto"/>
              <w:bottom w:val="outset" w:sz="6" w:space="0" w:color="auto"/>
              <w:right w:val="outset" w:sz="6" w:space="0" w:color="auto"/>
            </w:tcBorders>
            <w:vAlign w:val="center"/>
            <w:hideMark/>
          </w:tcPr>
          <w:p w14:paraId="0D7E688F" w14:textId="3AB3CA68" w:rsidR="0010074C" w:rsidRPr="000A0DFA" w:rsidRDefault="0010074C" w:rsidP="0010074C">
            <w:pPr>
              <w:jc w:val="both"/>
              <w:rPr>
                <w:rFonts w:eastAsia="Times New Roman"/>
                <w:lang w:val="es-MX"/>
              </w:rPr>
            </w:pPr>
            <w:r w:rsidRPr="000A0DFA">
              <w:rPr>
                <w:rFonts w:eastAsia="Times New Roman"/>
                <w:lang w:val="es-MX"/>
              </w:rPr>
              <w:t xml:space="preserve">Mantener actualizado y debidamente </w:t>
            </w:r>
            <w:proofErr w:type="spellStart"/>
            <w:r w:rsidRPr="000A0DFA">
              <w:rPr>
                <w:rFonts w:eastAsia="Times New Roman"/>
                <w:lang w:val="es-MX"/>
              </w:rPr>
              <w:t>requisitado</w:t>
            </w:r>
            <w:proofErr w:type="spellEnd"/>
            <w:r w:rsidRPr="000A0DFA">
              <w:rPr>
                <w:rFonts w:eastAsia="Times New Roman"/>
                <w:lang w:val="es-MX"/>
              </w:rPr>
              <w:t xml:space="preserve"> el sistema informático del Registro de Servidores Públicos del Gobierno Federal (RUSP)</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DDE8F" w14:textId="77777777" w:rsidR="0010074C" w:rsidRDefault="0010074C" w:rsidP="0010074C">
            <w:pPr>
              <w:jc w:val="center"/>
              <w:rPr>
                <w:rFonts w:eastAsia="Times New Roman"/>
              </w:rPr>
            </w:pPr>
            <w:r>
              <w:rPr>
                <w:rFonts w:eastAsia="Times New Roman"/>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FFF07" w14:textId="1E68DA3D" w:rsidR="0010074C" w:rsidRDefault="0010074C" w:rsidP="0010074C">
            <w:pPr>
              <w:jc w:val="center"/>
              <w:rPr>
                <w:rFonts w:eastAsia="Times New Roman"/>
              </w:rPr>
            </w:pPr>
          </w:p>
        </w:tc>
      </w:tr>
      <w:tr w:rsidR="0010074C" w14:paraId="2DA78D7F" w14:textId="77777777" w:rsidTr="0010074C">
        <w:trPr>
          <w:tblCellSpacing w:w="15" w:type="dxa"/>
          <w:jc w:val="center"/>
        </w:trPr>
        <w:tc>
          <w:tcPr>
            <w:tcW w:w="3909" w:type="pct"/>
            <w:tcBorders>
              <w:top w:val="outset" w:sz="6" w:space="0" w:color="auto"/>
              <w:left w:val="outset" w:sz="6" w:space="0" w:color="auto"/>
              <w:bottom w:val="outset" w:sz="6" w:space="0" w:color="auto"/>
              <w:right w:val="outset" w:sz="6" w:space="0" w:color="auto"/>
            </w:tcBorders>
            <w:vAlign w:val="center"/>
            <w:hideMark/>
          </w:tcPr>
          <w:p w14:paraId="329D8554" w14:textId="77777777" w:rsidR="0010074C" w:rsidRPr="000A0DFA" w:rsidRDefault="0010074C" w:rsidP="0010074C">
            <w:pPr>
              <w:jc w:val="both"/>
              <w:rPr>
                <w:rFonts w:eastAsia="Times New Roman"/>
                <w:lang w:val="es-MX"/>
              </w:rPr>
            </w:pPr>
            <w:r w:rsidRPr="000A0DFA">
              <w:rPr>
                <w:rFonts w:eastAsia="Times New Roman"/>
                <w:lang w:val="es-MX"/>
              </w:rPr>
              <w:t>Envío de los archivos de información básica, de bajas y de datos personales del personal del INAH a la Secretaría de la Función Pública.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0BF2E" w14:textId="77777777" w:rsidR="0010074C" w:rsidRDefault="0010074C" w:rsidP="0010074C">
            <w:pPr>
              <w:jc w:val="center"/>
              <w:rPr>
                <w:rFonts w:eastAsia="Times New Roman"/>
              </w:rPr>
            </w:pPr>
            <w:r>
              <w:rPr>
                <w:rFonts w:eastAsia="Times New Roman"/>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3357A" w14:textId="37892390" w:rsidR="0010074C" w:rsidRDefault="0010074C" w:rsidP="0010074C">
            <w:pPr>
              <w:jc w:val="center"/>
              <w:rPr>
                <w:rFonts w:eastAsia="Times New Roman"/>
              </w:rPr>
            </w:pPr>
          </w:p>
        </w:tc>
      </w:tr>
    </w:tbl>
    <w:p w14:paraId="6C75614A" w14:textId="23261724" w:rsidR="0010074C" w:rsidRPr="000A0DFA" w:rsidRDefault="0010074C" w:rsidP="0010074C">
      <w:pPr>
        <w:pStyle w:val="NormalWeb"/>
        <w:jc w:val="both"/>
        <w:rPr>
          <w:lang w:val="es-MX"/>
        </w:rPr>
      </w:pPr>
      <w:r w:rsidRPr="000A0DFA">
        <w:rPr>
          <w:lang w:val="es-MX"/>
        </w:rPr>
        <w:t>Para llevar a cabo las finalidades descritas en el presente aviso de privacidad, se solicitarán los siguientes datos personales:</w:t>
      </w:r>
    </w:p>
    <w:p w14:paraId="6E2235F6" w14:textId="77777777" w:rsidR="0010074C" w:rsidRDefault="0010074C" w:rsidP="0010074C">
      <w:pPr>
        <w:numPr>
          <w:ilvl w:val="0"/>
          <w:numId w:val="18"/>
        </w:numPr>
        <w:spacing w:before="100" w:beforeAutospacing="1" w:after="100" w:afterAutospacing="1"/>
        <w:jc w:val="both"/>
        <w:rPr>
          <w:rFonts w:eastAsia="Times New Roman"/>
        </w:rPr>
      </w:pPr>
      <w:proofErr w:type="spellStart"/>
      <w:r>
        <w:rPr>
          <w:rFonts w:eastAsia="Times New Roman"/>
        </w:rPr>
        <w:t>Nombre</w:t>
      </w:r>
      <w:proofErr w:type="spellEnd"/>
    </w:p>
    <w:p w14:paraId="317D15BB" w14:textId="77777777" w:rsidR="0010074C" w:rsidRPr="000A0DFA" w:rsidRDefault="0010074C" w:rsidP="0010074C">
      <w:pPr>
        <w:numPr>
          <w:ilvl w:val="0"/>
          <w:numId w:val="18"/>
        </w:numPr>
        <w:spacing w:before="100" w:beforeAutospacing="1" w:after="100" w:afterAutospacing="1"/>
        <w:jc w:val="both"/>
        <w:rPr>
          <w:rFonts w:eastAsia="Times New Roman"/>
          <w:lang w:val="es-MX"/>
        </w:rPr>
      </w:pPr>
      <w:r w:rsidRPr="000A0DFA">
        <w:rPr>
          <w:rFonts w:eastAsia="Times New Roman"/>
          <w:lang w:val="es-MX"/>
        </w:rPr>
        <w:t>Registro Federal de Contribuyentes (RFC)</w:t>
      </w:r>
    </w:p>
    <w:p w14:paraId="26B7680C" w14:textId="77777777" w:rsidR="0010074C" w:rsidRPr="000A0DFA" w:rsidRDefault="0010074C" w:rsidP="0010074C">
      <w:pPr>
        <w:numPr>
          <w:ilvl w:val="0"/>
          <w:numId w:val="18"/>
        </w:numPr>
        <w:spacing w:before="100" w:beforeAutospacing="1" w:after="100" w:afterAutospacing="1"/>
        <w:jc w:val="both"/>
        <w:rPr>
          <w:rFonts w:eastAsia="Times New Roman"/>
          <w:lang w:val="es-MX"/>
        </w:rPr>
      </w:pPr>
      <w:r w:rsidRPr="000A0DFA">
        <w:rPr>
          <w:rFonts w:eastAsia="Times New Roman"/>
          <w:lang w:val="es-MX"/>
        </w:rPr>
        <w:t>Clave Única de Registro de Población (CURP)</w:t>
      </w:r>
    </w:p>
    <w:p w14:paraId="651F6847" w14:textId="77777777" w:rsidR="0010074C" w:rsidRDefault="0010074C" w:rsidP="0010074C">
      <w:pPr>
        <w:numPr>
          <w:ilvl w:val="0"/>
          <w:numId w:val="18"/>
        </w:numPr>
        <w:spacing w:before="100" w:beforeAutospacing="1" w:after="100" w:afterAutospacing="1"/>
        <w:jc w:val="both"/>
        <w:rPr>
          <w:rFonts w:eastAsia="Times New Roman"/>
        </w:rPr>
      </w:pPr>
      <w:proofErr w:type="spellStart"/>
      <w:r>
        <w:rPr>
          <w:rFonts w:eastAsia="Times New Roman"/>
        </w:rPr>
        <w:t>Domicilio</w:t>
      </w:r>
      <w:proofErr w:type="spellEnd"/>
    </w:p>
    <w:p w14:paraId="00F0566C" w14:textId="77777777" w:rsidR="0010074C" w:rsidRDefault="0010074C" w:rsidP="0010074C">
      <w:pPr>
        <w:numPr>
          <w:ilvl w:val="0"/>
          <w:numId w:val="18"/>
        </w:numPr>
        <w:spacing w:before="100" w:beforeAutospacing="1" w:after="100" w:afterAutospacing="1"/>
        <w:jc w:val="both"/>
        <w:rPr>
          <w:rFonts w:eastAsia="Times New Roman"/>
        </w:rPr>
      </w:pPr>
      <w:proofErr w:type="spellStart"/>
      <w:r>
        <w:rPr>
          <w:rFonts w:eastAsia="Times New Roman"/>
        </w:rPr>
        <w:t>Puesto</w:t>
      </w:r>
      <w:proofErr w:type="spellEnd"/>
      <w:r>
        <w:rPr>
          <w:rFonts w:eastAsia="Times New Roman"/>
        </w:rPr>
        <w:t xml:space="preserve"> o cargo que </w:t>
      </w:r>
      <w:proofErr w:type="spellStart"/>
      <w:r>
        <w:rPr>
          <w:rFonts w:eastAsia="Times New Roman"/>
        </w:rPr>
        <w:t>desempeña</w:t>
      </w:r>
      <w:proofErr w:type="spellEnd"/>
    </w:p>
    <w:p w14:paraId="1F300C8F" w14:textId="77777777" w:rsidR="0010074C" w:rsidRDefault="0010074C" w:rsidP="0010074C">
      <w:pPr>
        <w:numPr>
          <w:ilvl w:val="0"/>
          <w:numId w:val="18"/>
        </w:numPr>
        <w:spacing w:before="100" w:beforeAutospacing="1" w:after="100" w:afterAutospacing="1"/>
        <w:jc w:val="both"/>
        <w:rPr>
          <w:rFonts w:eastAsia="Times New Roman"/>
        </w:rPr>
      </w:pPr>
      <w:proofErr w:type="spellStart"/>
      <w:r>
        <w:rPr>
          <w:rFonts w:eastAsia="Times New Roman"/>
        </w:rPr>
        <w:t>Domicilio</w:t>
      </w:r>
      <w:proofErr w:type="spellEnd"/>
      <w:r>
        <w:rPr>
          <w:rFonts w:eastAsia="Times New Roman"/>
        </w:rPr>
        <w:t xml:space="preserve"> de </w:t>
      </w:r>
      <w:proofErr w:type="spellStart"/>
      <w:r>
        <w:rPr>
          <w:rFonts w:eastAsia="Times New Roman"/>
        </w:rPr>
        <w:t>trabajo</w:t>
      </w:r>
      <w:proofErr w:type="spellEnd"/>
    </w:p>
    <w:p w14:paraId="115E7A95" w14:textId="77777777" w:rsidR="0010074C" w:rsidRDefault="0010074C" w:rsidP="0010074C">
      <w:pPr>
        <w:numPr>
          <w:ilvl w:val="0"/>
          <w:numId w:val="18"/>
        </w:numPr>
        <w:spacing w:before="100" w:beforeAutospacing="1" w:after="100" w:afterAutospacing="1"/>
        <w:jc w:val="both"/>
        <w:rPr>
          <w:rFonts w:eastAsia="Times New Roman"/>
        </w:rPr>
      </w:pPr>
      <w:proofErr w:type="spellStart"/>
      <w:r>
        <w:rPr>
          <w:rFonts w:eastAsia="Times New Roman"/>
        </w:rPr>
        <w:t>Correo</w:t>
      </w:r>
      <w:proofErr w:type="spellEnd"/>
      <w:r>
        <w:rPr>
          <w:rFonts w:eastAsia="Times New Roman"/>
        </w:rPr>
        <w:t xml:space="preserve"> </w:t>
      </w:r>
      <w:proofErr w:type="spellStart"/>
      <w:r>
        <w:rPr>
          <w:rFonts w:eastAsia="Times New Roman"/>
        </w:rPr>
        <w:t>electrónico</w:t>
      </w:r>
      <w:proofErr w:type="spellEnd"/>
      <w:r>
        <w:rPr>
          <w:rFonts w:eastAsia="Times New Roman"/>
        </w:rPr>
        <w:t xml:space="preserve"> </w:t>
      </w:r>
      <w:proofErr w:type="spellStart"/>
      <w:r>
        <w:rPr>
          <w:rFonts w:eastAsia="Times New Roman"/>
        </w:rPr>
        <w:t>institucional</w:t>
      </w:r>
      <w:proofErr w:type="spellEnd"/>
    </w:p>
    <w:p w14:paraId="709160AF" w14:textId="77777777" w:rsidR="0010074C" w:rsidRDefault="0010074C" w:rsidP="0010074C">
      <w:pPr>
        <w:numPr>
          <w:ilvl w:val="0"/>
          <w:numId w:val="18"/>
        </w:numPr>
        <w:spacing w:before="100" w:beforeAutospacing="1" w:after="100" w:afterAutospacing="1"/>
        <w:jc w:val="both"/>
        <w:rPr>
          <w:rFonts w:eastAsia="Times New Roman"/>
        </w:rPr>
      </w:pPr>
      <w:proofErr w:type="spellStart"/>
      <w:r>
        <w:rPr>
          <w:rFonts w:eastAsia="Times New Roman"/>
        </w:rPr>
        <w:t>Teléfono</w:t>
      </w:r>
      <w:proofErr w:type="spellEnd"/>
      <w:r>
        <w:rPr>
          <w:rFonts w:eastAsia="Times New Roman"/>
        </w:rPr>
        <w:t xml:space="preserve"> </w:t>
      </w:r>
      <w:proofErr w:type="spellStart"/>
      <w:r>
        <w:rPr>
          <w:rFonts w:eastAsia="Times New Roman"/>
        </w:rPr>
        <w:t>institucional</w:t>
      </w:r>
      <w:proofErr w:type="spellEnd"/>
    </w:p>
    <w:p w14:paraId="143704C3" w14:textId="77777777" w:rsidR="0010074C" w:rsidRDefault="0010074C" w:rsidP="0010074C">
      <w:pPr>
        <w:numPr>
          <w:ilvl w:val="0"/>
          <w:numId w:val="18"/>
        </w:numPr>
        <w:spacing w:before="100" w:beforeAutospacing="1" w:after="100" w:afterAutospacing="1"/>
        <w:jc w:val="both"/>
        <w:rPr>
          <w:rFonts w:eastAsia="Times New Roman"/>
        </w:rPr>
      </w:pPr>
      <w:proofErr w:type="spellStart"/>
      <w:r>
        <w:rPr>
          <w:rFonts w:eastAsia="Times New Roman"/>
        </w:rPr>
        <w:t>Trayectoria</w:t>
      </w:r>
      <w:proofErr w:type="spellEnd"/>
      <w:r>
        <w:rPr>
          <w:rFonts w:eastAsia="Times New Roman"/>
        </w:rPr>
        <w:t xml:space="preserve"> </w:t>
      </w:r>
      <w:proofErr w:type="spellStart"/>
      <w:r>
        <w:rPr>
          <w:rFonts w:eastAsia="Times New Roman"/>
        </w:rPr>
        <w:t>educativa</w:t>
      </w:r>
      <w:proofErr w:type="spellEnd"/>
    </w:p>
    <w:p w14:paraId="1DBE6D5B" w14:textId="77777777" w:rsidR="0010074C" w:rsidRDefault="0010074C" w:rsidP="0010074C">
      <w:pPr>
        <w:numPr>
          <w:ilvl w:val="0"/>
          <w:numId w:val="18"/>
        </w:numPr>
        <w:spacing w:before="100" w:beforeAutospacing="1" w:after="100" w:afterAutospacing="1"/>
        <w:jc w:val="both"/>
        <w:rPr>
          <w:rFonts w:eastAsia="Times New Roman"/>
        </w:rPr>
      </w:pPr>
      <w:proofErr w:type="spellStart"/>
      <w:r>
        <w:rPr>
          <w:rFonts w:eastAsia="Times New Roman"/>
        </w:rPr>
        <w:t>Títulos</w:t>
      </w:r>
      <w:proofErr w:type="spellEnd"/>
    </w:p>
    <w:p w14:paraId="2D75FE99" w14:textId="77777777" w:rsidR="0010074C" w:rsidRPr="000A0DFA" w:rsidRDefault="0010074C" w:rsidP="0010074C">
      <w:pPr>
        <w:pStyle w:val="NormalWeb"/>
        <w:jc w:val="both"/>
        <w:rPr>
          <w:lang w:val="es-MX"/>
        </w:rPr>
      </w:pPr>
      <w:r w:rsidRPr="000A0DFA">
        <w:rPr>
          <w:lang w:val="es-MX"/>
        </w:rPr>
        <w:lastRenderedPageBreak/>
        <w:t>Se informa que no se solicitarán datos personales sensibles.</w:t>
      </w:r>
    </w:p>
    <w:p w14:paraId="12C5E877" w14:textId="77777777" w:rsidR="0010074C" w:rsidRPr="000A0DFA" w:rsidRDefault="0010074C" w:rsidP="0010074C">
      <w:pPr>
        <w:pStyle w:val="NormalWeb"/>
        <w:jc w:val="both"/>
        <w:rPr>
          <w:b/>
          <w:bCs/>
          <w:lang w:val="es-MX"/>
        </w:rPr>
      </w:pPr>
      <w:r w:rsidRPr="000A0DFA">
        <w:rPr>
          <w:b/>
          <w:bCs/>
          <w:lang w:val="es-MX"/>
        </w:rPr>
        <w:t>¿Con quién compartimos su información personal y para qué fines?</w:t>
      </w:r>
    </w:p>
    <w:p w14:paraId="4D73EA08" w14:textId="77777777" w:rsidR="0010074C" w:rsidRPr="000A0DFA" w:rsidRDefault="0010074C" w:rsidP="0010074C">
      <w:pPr>
        <w:pStyle w:val="NormalWeb"/>
        <w:jc w:val="both"/>
        <w:rPr>
          <w:lang w:val="es-MX"/>
        </w:rPr>
      </w:pPr>
      <w:r w:rsidRPr="000A0DFA">
        <w:rPr>
          <w:lang w:val="es-MX"/>
        </w:rPr>
        <w:t>Se informa que no se realizarán transferencias de datos personales, salvo aquéllas que sean necesarias para atender requerimientos de información de una autoridad competente, que estén debidamente fundados y motivados.</w:t>
      </w:r>
    </w:p>
    <w:p w14:paraId="7FDBDB07" w14:textId="77777777" w:rsidR="0010074C" w:rsidRPr="000A0DFA" w:rsidRDefault="0010074C" w:rsidP="0010074C">
      <w:pPr>
        <w:pStyle w:val="NormalWeb"/>
        <w:jc w:val="both"/>
        <w:rPr>
          <w:b/>
          <w:bCs/>
          <w:lang w:val="es-MX"/>
        </w:rPr>
      </w:pPr>
      <w:r w:rsidRPr="000A0DFA">
        <w:rPr>
          <w:b/>
          <w:bCs/>
          <w:lang w:val="es-MX"/>
        </w:rPr>
        <w:t>¿Cuál es el fundamento para el tratamiento de datos personales?</w:t>
      </w:r>
    </w:p>
    <w:p w14:paraId="1E59C023" w14:textId="77777777" w:rsidR="0010074C" w:rsidRPr="000A0DFA" w:rsidRDefault="0010074C" w:rsidP="0010074C">
      <w:pPr>
        <w:pStyle w:val="NormalWeb"/>
        <w:jc w:val="both"/>
        <w:rPr>
          <w:lang w:val="es-MX"/>
        </w:rPr>
      </w:pPr>
      <w:r w:rsidRPr="000A0DFA">
        <w:rPr>
          <w:lang w:val="es-MX"/>
        </w:rPr>
        <w:t>De acuerdo al Manual General de Organización del INAH, La Coordinación Nacional de Recursos Humanos, tiene dentro de sus funciones, a través de la Dirección de Personal particularmente la identificada con el numeral 2 atender y dar seguimiento al Registro Único de Servidores Públicos; en cumplimiento a las disposiciones emitidas por la Secretaría de la Función Pública, Articulo 70, segundo párrafo de la Ley Federal de Presupuesto y Responsabilidad Hacendaria; 9 último párrafo y 124, fracción IV, de su Reglamento; 35 fracción I, II y XI, en concordancia con el artículo 36, fracción XIII del Reglamento Interior de la Secretaría de la Función Pública; numerales 77 al 92, del Acuerdo por el que se emiten las disposiciones en materia de Recursos Humanos y del Servicio Profesional de Carrera, así como el Manual Administrativo de aplicación general en materia de Recursos Humanos y Organización y el Manual del Servicio Profesional de Carrera vigente; 22 de la Ley General de Protección de Datos Personales en Posesión de Sujetos Obligados.</w:t>
      </w:r>
    </w:p>
    <w:p w14:paraId="72B6E838" w14:textId="0A7B367E" w:rsidR="0010074C" w:rsidRPr="000A0DFA" w:rsidRDefault="0010074C" w:rsidP="0010074C">
      <w:pPr>
        <w:pStyle w:val="NormalWeb"/>
        <w:jc w:val="both"/>
        <w:rPr>
          <w:b/>
          <w:bCs/>
          <w:lang w:val="es-MX"/>
        </w:rPr>
      </w:pPr>
      <w:r w:rsidRPr="000A0DFA">
        <w:rPr>
          <w:b/>
          <w:bCs/>
          <w:lang w:val="es-MX"/>
        </w:rPr>
        <w:t>¿Dónde puedo ejercer mis derechos ARCO?</w:t>
      </w:r>
    </w:p>
    <w:p w14:paraId="4F982025" w14:textId="07529307" w:rsidR="0010074C" w:rsidRPr="000A0DFA" w:rsidRDefault="0010074C" w:rsidP="0010074C">
      <w:pPr>
        <w:pStyle w:val="NormalWeb"/>
        <w:jc w:val="both"/>
        <w:rPr>
          <w:lang w:val="es-MX"/>
        </w:rPr>
      </w:pPr>
      <w:r w:rsidRPr="000A0DFA">
        <w:rPr>
          <w:lang w:val="es-MX"/>
        </w:rPr>
        <w:t>Usted podrá presentar su solicitud para el ejercicio de los derechos de acceso, rectificación, cancelación u oposición de sus datos personales (derechos ARCO) directamente ante nuestra Unidad de Transparencia, cuyos datos de contacto son los siguientes:</w:t>
      </w:r>
    </w:p>
    <w:p w14:paraId="1A15FAA5" w14:textId="77777777" w:rsidR="0010074C" w:rsidRPr="000A0DFA" w:rsidRDefault="0010074C" w:rsidP="0010074C">
      <w:pPr>
        <w:pStyle w:val="NormalWeb"/>
        <w:spacing w:before="0" w:beforeAutospacing="0" w:after="0" w:afterAutospacing="0"/>
        <w:jc w:val="both"/>
        <w:rPr>
          <w:lang w:val="es-MX"/>
        </w:rPr>
      </w:pPr>
      <w:r w:rsidRPr="000A0DFA">
        <w:rPr>
          <w:lang w:val="es-MX"/>
        </w:rPr>
        <w:t xml:space="preserve">a) Nombre de su titular: Lic. María del Perpetuo Socorro Villarreal </w:t>
      </w:r>
      <w:proofErr w:type="spellStart"/>
      <w:r w:rsidRPr="000A0DFA">
        <w:rPr>
          <w:lang w:val="es-MX"/>
        </w:rPr>
        <w:t>Escárrega</w:t>
      </w:r>
      <w:proofErr w:type="spellEnd"/>
    </w:p>
    <w:p w14:paraId="583D3F31" w14:textId="77777777" w:rsidR="0010074C" w:rsidRPr="000A0DFA" w:rsidRDefault="0010074C" w:rsidP="0010074C">
      <w:pPr>
        <w:pStyle w:val="NormalWeb"/>
        <w:spacing w:before="0" w:beforeAutospacing="0" w:after="0" w:afterAutospacing="0"/>
        <w:jc w:val="both"/>
        <w:rPr>
          <w:lang w:val="es-MX"/>
        </w:rPr>
      </w:pPr>
      <w:r w:rsidRPr="000A0DFA">
        <w:rPr>
          <w:lang w:val="es-MX"/>
        </w:rPr>
        <w:t>b) Domicilio: Hamburgo 135, planta baja, Colonia Juárez, Cuauhtémoc, Ciudad de México, CP. 06600, Ciudad de México, México</w:t>
      </w:r>
    </w:p>
    <w:p w14:paraId="40AE1DEE" w14:textId="77777777" w:rsidR="0010074C" w:rsidRPr="000A0DFA" w:rsidRDefault="0010074C" w:rsidP="0010074C">
      <w:pPr>
        <w:pStyle w:val="NormalWeb"/>
        <w:spacing w:before="0" w:beforeAutospacing="0" w:after="0" w:afterAutospacing="0"/>
        <w:jc w:val="both"/>
        <w:rPr>
          <w:lang w:val="es-MX"/>
        </w:rPr>
      </w:pPr>
      <w:r w:rsidRPr="000A0DFA">
        <w:rPr>
          <w:lang w:val="es-MX"/>
        </w:rPr>
        <w:t>c) Correo electrónico: transparencia@inah.gob.mx</w:t>
      </w:r>
    </w:p>
    <w:p w14:paraId="72BF1936" w14:textId="77777777" w:rsidR="0010074C" w:rsidRPr="000A0DFA" w:rsidRDefault="0010074C" w:rsidP="0010074C">
      <w:pPr>
        <w:pStyle w:val="NormalWeb"/>
        <w:spacing w:before="0" w:beforeAutospacing="0" w:after="0" w:afterAutospacing="0"/>
        <w:jc w:val="both"/>
        <w:rPr>
          <w:lang w:val="es-MX"/>
        </w:rPr>
      </w:pPr>
      <w:r w:rsidRPr="000A0DFA">
        <w:rPr>
          <w:lang w:val="es-MX"/>
        </w:rPr>
        <w:t>d) Número telefónico y extensión: 0155 41 66 07 74</w:t>
      </w:r>
    </w:p>
    <w:p w14:paraId="28372015" w14:textId="77777777" w:rsidR="0010074C" w:rsidRPr="000A0DFA" w:rsidRDefault="0010074C" w:rsidP="0010074C">
      <w:pPr>
        <w:pStyle w:val="NormalWeb"/>
        <w:spacing w:before="0" w:beforeAutospacing="0" w:after="0" w:afterAutospacing="0"/>
        <w:jc w:val="both"/>
        <w:rPr>
          <w:lang w:val="es-MX"/>
        </w:rPr>
      </w:pPr>
      <w:r w:rsidRPr="000A0DFA">
        <w:rPr>
          <w:lang w:val="es-MX"/>
        </w:rPr>
        <w:t>e) Otro dato de contacto: 0155 41 66 07 75</w:t>
      </w:r>
    </w:p>
    <w:p w14:paraId="65D69C05" w14:textId="3ED5DFEB" w:rsidR="0010074C" w:rsidRPr="000A0DFA" w:rsidRDefault="0010074C" w:rsidP="0010074C">
      <w:pPr>
        <w:pStyle w:val="NormalWeb"/>
        <w:spacing w:before="0" w:beforeAutospacing="0" w:after="0" w:afterAutospacing="0"/>
        <w:jc w:val="both"/>
        <w:rPr>
          <w:lang w:val="es-MX"/>
        </w:rPr>
      </w:pPr>
      <w:r w:rsidRPr="000A0DFA">
        <w:rPr>
          <w:lang w:val="es-MX"/>
        </w:rPr>
        <w:br/>
        <w:t xml:space="preserve">Asimismo, usted podrá presentar una solicitud de ejercicio de derechos ARCO a través de la Plataforma Nacional de Transparencia, disponible en </w:t>
      </w:r>
      <w:hyperlink r:id="rId8" w:tgtFrame="_blank" w:history="1">
        <w:r w:rsidRPr="000A0DFA">
          <w:rPr>
            <w:rStyle w:val="Hipervnculo"/>
            <w:lang w:val="es-MX"/>
          </w:rPr>
          <w:t>http://www.plataformadetransparencia.org.mx</w:t>
        </w:r>
      </w:hyperlink>
      <w:r w:rsidRPr="000A0DFA">
        <w:rPr>
          <w:lang w:val="es-MX"/>
        </w:rPr>
        <w:t>, y a través de los siguientes medios:</w:t>
      </w:r>
    </w:p>
    <w:p w14:paraId="2DFC2332" w14:textId="77777777" w:rsidR="0010074C" w:rsidRPr="000A0DFA" w:rsidRDefault="0010074C" w:rsidP="0010074C">
      <w:pPr>
        <w:pStyle w:val="NormalWeb"/>
        <w:spacing w:before="0" w:beforeAutospacing="0" w:after="0" w:afterAutospacing="0"/>
        <w:jc w:val="both"/>
        <w:rPr>
          <w:lang w:val="es-MX"/>
        </w:rPr>
      </w:pPr>
    </w:p>
    <w:p w14:paraId="752C5636" w14:textId="77777777" w:rsidR="0010074C" w:rsidRPr="000A0DFA" w:rsidRDefault="0010074C" w:rsidP="0010074C">
      <w:pPr>
        <w:spacing w:after="0"/>
        <w:jc w:val="both"/>
        <w:rPr>
          <w:lang w:val="es-MX"/>
        </w:rPr>
      </w:pPr>
      <w:r w:rsidRPr="000A0DFA">
        <w:rPr>
          <w:rFonts w:ascii="Montserrat" w:eastAsia="Arial Narrow" w:hAnsi="Montserrat" w:cs="Arial"/>
          <w:spacing w:val="1"/>
          <w:sz w:val="22"/>
          <w:szCs w:val="22"/>
          <w:lang w:val="es-MX"/>
        </w:rPr>
        <w:t>1.-  Correo electrónico transparencia@inah.gob.mx</w:t>
      </w:r>
    </w:p>
    <w:p w14:paraId="40F4531F" w14:textId="77777777" w:rsidR="0010074C" w:rsidRPr="000A0DFA" w:rsidRDefault="0010074C" w:rsidP="0010074C">
      <w:pPr>
        <w:spacing w:after="0"/>
        <w:jc w:val="both"/>
        <w:rPr>
          <w:lang w:val="es-MX"/>
        </w:rPr>
      </w:pPr>
      <w:r w:rsidRPr="000A0DFA">
        <w:rPr>
          <w:rFonts w:ascii="Montserrat" w:eastAsia="Arial Narrow" w:hAnsi="Montserrat" w:cs="Arial"/>
          <w:spacing w:val="1"/>
          <w:sz w:val="22"/>
          <w:szCs w:val="22"/>
          <w:lang w:val="es-MX"/>
        </w:rPr>
        <w:t>2.-  Correo postal certificado porte pagado</w:t>
      </w:r>
    </w:p>
    <w:p w14:paraId="7825AFB0" w14:textId="77777777" w:rsidR="0010074C" w:rsidRPr="000A0DFA" w:rsidRDefault="0010074C" w:rsidP="0010074C">
      <w:pPr>
        <w:spacing w:after="0"/>
        <w:jc w:val="both"/>
        <w:rPr>
          <w:lang w:val="es-MX"/>
        </w:rPr>
      </w:pPr>
      <w:r w:rsidRPr="000A0DFA">
        <w:rPr>
          <w:rFonts w:ascii="Montserrat" w:eastAsia="Arial Narrow" w:hAnsi="Montserrat" w:cs="Arial"/>
          <w:spacing w:val="1"/>
          <w:sz w:val="22"/>
          <w:szCs w:val="22"/>
          <w:lang w:val="es-MX"/>
        </w:rPr>
        <w:lastRenderedPageBreak/>
        <w:t>3.- De manera presencial en el INAI ubicado en Insurgentes Sur no. 3211 col. Insurgentes Cuicuilco, delegación Coyoacán, C.P. 04530 en un horario de lunes a jueves de 9:00 a 18:00 horas y viernes de 09:00 a 15:00 horas.</w:t>
      </w:r>
    </w:p>
    <w:p w14:paraId="58D1F490" w14:textId="77777777" w:rsidR="0010074C" w:rsidRDefault="0010074C" w:rsidP="0010074C">
      <w:pPr>
        <w:spacing w:after="0"/>
        <w:jc w:val="both"/>
      </w:pPr>
      <w:r w:rsidRPr="000A0DFA">
        <w:rPr>
          <w:rFonts w:ascii="Montserrat" w:eastAsia="Arial Narrow" w:hAnsi="Montserrat" w:cs="Arial"/>
          <w:spacing w:val="1"/>
          <w:sz w:val="22"/>
          <w:szCs w:val="22"/>
          <w:lang w:val="es-MX"/>
        </w:rPr>
        <w:t xml:space="preserve">4.- Centro de Atención a la Sociedad Tel-INAI desde cualquier parte de la república a nuestro número gratuito 01 800 835 4324 en un horario de lunes a jueves de 9:00 a 18:00 horas y viernes de 09:00 a 15:00 horas. </w:t>
      </w:r>
      <w:r>
        <w:rPr>
          <w:rFonts w:ascii="Montserrat" w:eastAsia="Arial Narrow" w:hAnsi="Montserrat" w:cs="Arial"/>
          <w:spacing w:val="1"/>
          <w:sz w:val="22"/>
          <w:szCs w:val="22"/>
        </w:rPr>
        <w:t xml:space="preserve">Si llamas </w:t>
      </w:r>
      <w:proofErr w:type="spellStart"/>
      <w:r>
        <w:rPr>
          <w:rFonts w:ascii="Montserrat" w:eastAsia="Arial Narrow" w:hAnsi="Montserrat" w:cs="Arial"/>
          <w:spacing w:val="1"/>
          <w:sz w:val="22"/>
          <w:szCs w:val="22"/>
        </w:rPr>
        <w:t>desde</w:t>
      </w:r>
      <w:proofErr w:type="spellEnd"/>
      <w:r>
        <w:rPr>
          <w:rFonts w:ascii="Montserrat" w:eastAsia="Arial Narrow" w:hAnsi="Montserrat" w:cs="Arial"/>
          <w:spacing w:val="1"/>
          <w:sz w:val="22"/>
          <w:szCs w:val="22"/>
        </w:rPr>
        <w:t xml:space="preserve"> el </w:t>
      </w:r>
      <w:proofErr w:type="spellStart"/>
      <w:r>
        <w:rPr>
          <w:rFonts w:ascii="Montserrat" w:eastAsia="Arial Narrow" w:hAnsi="Montserrat" w:cs="Arial"/>
          <w:spacing w:val="1"/>
          <w:sz w:val="22"/>
          <w:szCs w:val="22"/>
        </w:rPr>
        <w:t>extranjero</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marca</w:t>
      </w:r>
      <w:proofErr w:type="spellEnd"/>
      <w:r>
        <w:rPr>
          <w:rFonts w:ascii="Montserrat" w:eastAsia="Arial Narrow" w:hAnsi="Montserrat" w:cs="Arial"/>
          <w:spacing w:val="1"/>
          <w:sz w:val="22"/>
          <w:szCs w:val="22"/>
        </w:rPr>
        <w:t xml:space="preserve"> el (52) 55 5004 2400, </w:t>
      </w:r>
      <w:proofErr w:type="spellStart"/>
      <w:r>
        <w:rPr>
          <w:rFonts w:ascii="Montserrat" w:eastAsia="Arial Narrow" w:hAnsi="Montserrat" w:cs="Arial"/>
          <w:spacing w:val="1"/>
          <w:sz w:val="22"/>
          <w:szCs w:val="22"/>
        </w:rPr>
        <w:t>Extensión</w:t>
      </w:r>
      <w:proofErr w:type="spellEnd"/>
      <w:r>
        <w:rPr>
          <w:rFonts w:ascii="Montserrat" w:eastAsia="Arial Narrow" w:hAnsi="Montserrat" w:cs="Arial"/>
          <w:spacing w:val="1"/>
          <w:sz w:val="22"/>
          <w:szCs w:val="22"/>
        </w:rPr>
        <w:t xml:space="preserve"> 2480.</w:t>
      </w:r>
    </w:p>
    <w:p w14:paraId="09A01B72" w14:textId="499CC67B" w:rsidR="0010074C" w:rsidRPr="000A0DFA" w:rsidRDefault="0010074C" w:rsidP="0010074C">
      <w:pPr>
        <w:pStyle w:val="NormalWeb"/>
        <w:jc w:val="both"/>
        <w:rPr>
          <w:lang w:val="es-MX"/>
        </w:rPr>
      </w:pPr>
      <w:r w:rsidRPr="000A0DFA">
        <w:rPr>
          <w:lang w:val="es-MX"/>
        </w:rPr>
        <w:t>Si desea conocer el procedimiento para el ejercicio de estos derechos, puede acudir a la Unidad de Transparencia, o bien, ponemos a su disposición los siguientes medios:</w:t>
      </w:r>
    </w:p>
    <w:p w14:paraId="20639C68" w14:textId="056EB413" w:rsidR="006E7514" w:rsidRDefault="0010074C" w:rsidP="006E7514">
      <w:pPr>
        <w:pStyle w:val="NormalWeb"/>
        <w:spacing w:before="0" w:beforeAutospacing="0" w:after="0" w:afterAutospacing="0"/>
        <w:jc w:val="both"/>
        <w:rPr>
          <w:lang w:val="es-MX"/>
        </w:rPr>
      </w:pPr>
      <w:r w:rsidRPr="000A0DFA">
        <w:rPr>
          <w:lang w:val="es-MX"/>
        </w:rPr>
        <w:t>1.- De manera presencial en la Unidad de Transparencia del INAH, ubicada en Hamburgo 135, planta baja, col. Juárez, alcaldía, Cuauhtémoc, C.P. 06600, horario de atención de lunes a viernes de 09:00 a 15:00 y de 16:00 a 18:00 h</w:t>
      </w:r>
      <w:r w:rsidR="006E7514">
        <w:rPr>
          <w:lang w:val="es-MX"/>
        </w:rPr>
        <w:t>oras</w:t>
      </w:r>
      <w:r w:rsidRPr="000A0DFA">
        <w:rPr>
          <w:lang w:val="es-MX"/>
        </w:rPr>
        <w:t>.</w:t>
      </w:r>
    </w:p>
    <w:p w14:paraId="074D6274" w14:textId="59124432" w:rsidR="006E7514" w:rsidRDefault="0010074C" w:rsidP="006E7514">
      <w:pPr>
        <w:pStyle w:val="NormalWeb"/>
        <w:spacing w:before="0" w:beforeAutospacing="0" w:after="0" w:afterAutospacing="0"/>
        <w:jc w:val="both"/>
        <w:rPr>
          <w:lang w:val="es-MX"/>
        </w:rPr>
      </w:pPr>
      <w:r w:rsidRPr="000A0DFA">
        <w:rPr>
          <w:lang w:val="es-MX"/>
        </w:rPr>
        <w:t>2.- Vía int</w:t>
      </w:r>
      <w:bookmarkStart w:id="0" w:name="_GoBack"/>
      <w:bookmarkEnd w:id="0"/>
      <w:r w:rsidRPr="000A0DFA">
        <w:rPr>
          <w:lang w:val="es-MX"/>
        </w:rPr>
        <w:t xml:space="preserve">ernet, a través de la Plataforma Nacional de Transparencia: https://www.plataformadetransparencia.org.mx y/o </w:t>
      </w:r>
      <w:hyperlink r:id="rId9" w:history="1">
        <w:r w:rsidR="006E7514" w:rsidRPr="00BA41D9">
          <w:rPr>
            <w:rStyle w:val="Hipervnculo"/>
            <w:lang w:val="es-MX"/>
          </w:rPr>
          <w:t>https://www.infomex.org.mx</w:t>
        </w:r>
      </w:hyperlink>
    </w:p>
    <w:p w14:paraId="34B0E4B9" w14:textId="0A67EB02" w:rsidR="006E7514" w:rsidRDefault="0010074C" w:rsidP="006E7514">
      <w:pPr>
        <w:pStyle w:val="NormalWeb"/>
        <w:spacing w:before="0" w:beforeAutospacing="0" w:after="0" w:afterAutospacing="0"/>
        <w:jc w:val="both"/>
        <w:rPr>
          <w:lang w:val="es-MX"/>
        </w:rPr>
      </w:pPr>
      <w:r w:rsidRPr="000A0DFA">
        <w:rPr>
          <w:lang w:val="es-MX"/>
        </w:rPr>
        <w:t xml:space="preserve">3.- Correo electrónico </w:t>
      </w:r>
      <w:hyperlink r:id="rId10" w:history="1">
        <w:r w:rsidR="006E7514" w:rsidRPr="00BA41D9">
          <w:rPr>
            <w:rStyle w:val="Hipervnculo"/>
            <w:lang w:val="es-MX"/>
          </w:rPr>
          <w:t>transparencia@inah.gob.mx</w:t>
        </w:r>
      </w:hyperlink>
    </w:p>
    <w:p w14:paraId="5E49A3CD" w14:textId="4FAF6EDD" w:rsidR="0010074C" w:rsidRPr="000A0DFA" w:rsidRDefault="0010074C" w:rsidP="006E7514">
      <w:pPr>
        <w:pStyle w:val="NormalWeb"/>
        <w:spacing w:before="0" w:beforeAutospacing="0" w:after="0" w:afterAutospacing="0"/>
        <w:jc w:val="both"/>
        <w:rPr>
          <w:lang w:val="es-MX"/>
        </w:rPr>
      </w:pPr>
      <w:r w:rsidRPr="000A0DFA">
        <w:rPr>
          <w:lang w:val="es-MX"/>
        </w:rPr>
        <w:t>4.- Correo postal certificado porte pagado</w:t>
      </w:r>
    </w:p>
    <w:p w14:paraId="7797E780" w14:textId="77777777" w:rsidR="0010074C" w:rsidRPr="000A0DFA" w:rsidRDefault="0010074C" w:rsidP="0010074C">
      <w:pPr>
        <w:pStyle w:val="NormalWeb"/>
        <w:jc w:val="both"/>
        <w:rPr>
          <w:b/>
          <w:bCs/>
          <w:lang w:val="es-MX"/>
        </w:rPr>
      </w:pPr>
      <w:r w:rsidRPr="000A0DFA">
        <w:rPr>
          <w:b/>
          <w:bCs/>
          <w:lang w:val="es-MX"/>
        </w:rPr>
        <w:t>¿Cómo puede conocer los cambios en este aviso de privacidad?</w:t>
      </w:r>
    </w:p>
    <w:p w14:paraId="22EBCF96" w14:textId="344E0289" w:rsidR="0010074C" w:rsidRPr="000A0DFA" w:rsidRDefault="0010074C" w:rsidP="0010074C">
      <w:pPr>
        <w:pStyle w:val="NormalWeb"/>
        <w:jc w:val="both"/>
        <w:rPr>
          <w:lang w:val="es-MX"/>
        </w:rPr>
      </w:pPr>
      <w:r w:rsidRPr="000A0DFA">
        <w:rPr>
          <w:lang w:val="es-MX"/>
        </w:rPr>
        <w:t>El presente aviso de privacidad puede sufrir modificaciones, cambios o actualizaciones derivadas de nuevos requerimientos legales o por otras causas.</w:t>
      </w:r>
    </w:p>
    <w:p w14:paraId="4B877114" w14:textId="77777777" w:rsidR="0010074C" w:rsidRPr="000A0DFA" w:rsidRDefault="0010074C" w:rsidP="0010074C">
      <w:pPr>
        <w:pStyle w:val="NormalWeb"/>
        <w:jc w:val="both"/>
        <w:rPr>
          <w:lang w:val="es-MX"/>
        </w:rPr>
      </w:pPr>
      <w:r w:rsidRPr="000A0DFA">
        <w:rPr>
          <w:lang w:val="es-MX"/>
        </w:rPr>
        <w:t>Nos comprometemos a mantenerlo informado sobre los cambios que pueda sufrir el presente aviso de privacidad, a través de: www.inah.gob.mx</w:t>
      </w:r>
    </w:p>
    <w:p w14:paraId="63E1B615" w14:textId="77777777" w:rsidR="0010074C" w:rsidRPr="000A0DFA" w:rsidRDefault="0010074C" w:rsidP="0010074C">
      <w:pPr>
        <w:pStyle w:val="NormalWeb"/>
        <w:jc w:val="both"/>
        <w:rPr>
          <w:b/>
          <w:bCs/>
          <w:lang w:val="es-MX"/>
        </w:rPr>
      </w:pPr>
      <w:r w:rsidRPr="000A0DFA">
        <w:rPr>
          <w:b/>
          <w:bCs/>
          <w:lang w:val="es-MX"/>
        </w:rPr>
        <w:t>Otros datos de contacto:</w:t>
      </w:r>
    </w:p>
    <w:p w14:paraId="65133C09" w14:textId="77777777" w:rsidR="0010074C" w:rsidRPr="000A0DFA" w:rsidRDefault="0010074C" w:rsidP="0010074C">
      <w:pPr>
        <w:pStyle w:val="NormalWeb"/>
        <w:spacing w:before="0" w:beforeAutospacing="0" w:after="0" w:afterAutospacing="0"/>
        <w:jc w:val="both"/>
        <w:rPr>
          <w:lang w:val="es-MX"/>
        </w:rPr>
      </w:pPr>
      <w:r w:rsidRPr="000A0DFA">
        <w:rPr>
          <w:lang w:val="es-MX"/>
        </w:rPr>
        <w:t>Página de Internet: www.inah.gob.mx</w:t>
      </w:r>
    </w:p>
    <w:p w14:paraId="2DF32181" w14:textId="77777777" w:rsidR="0010074C" w:rsidRPr="000A0DFA" w:rsidRDefault="0010074C" w:rsidP="0010074C">
      <w:pPr>
        <w:pStyle w:val="NormalWeb"/>
        <w:spacing w:before="0" w:beforeAutospacing="0" w:after="0" w:afterAutospacing="0"/>
        <w:jc w:val="both"/>
        <w:rPr>
          <w:lang w:val="es-MX"/>
        </w:rPr>
      </w:pPr>
      <w:r w:rsidRPr="000A0DFA">
        <w:rPr>
          <w:lang w:val="es-MX"/>
        </w:rPr>
        <w:t>Correo electrónico para la atención del público en general: transparencia@inah.gob.mx</w:t>
      </w:r>
    </w:p>
    <w:p w14:paraId="63590B7B" w14:textId="77777777" w:rsidR="0010074C" w:rsidRPr="000A0DFA" w:rsidRDefault="0010074C" w:rsidP="0010074C">
      <w:pPr>
        <w:pStyle w:val="NormalWeb"/>
        <w:spacing w:before="0" w:beforeAutospacing="0" w:after="0" w:afterAutospacing="0"/>
        <w:jc w:val="both"/>
        <w:rPr>
          <w:lang w:val="es-MX"/>
        </w:rPr>
      </w:pPr>
      <w:r w:rsidRPr="000A0DFA">
        <w:rPr>
          <w:lang w:val="es-MX"/>
        </w:rPr>
        <w:t>Número telefónico para la atención del público en general: 0155 41 66 07 73</w:t>
      </w:r>
    </w:p>
    <w:p w14:paraId="6A1A61AC" w14:textId="77777777" w:rsidR="0010074C" w:rsidRPr="000A0DFA" w:rsidRDefault="0010074C" w:rsidP="0010074C">
      <w:pPr>
        <w:spacing w:after="0"/>
        <w:jc w:val="both"/>
        <w:rPr>
          <w:rFonts w:eastAsia="Times New Roman"/>
          <w:lang w:val="es-MX"/>
        </w:rPr>
      </w:pPr>
    </w:p>
    <w:p w14:paraId="79CAB6E9" w14:textId="77777777" w:rsidR="0010074C" w:rsidRPr="000A0DFA" w:rsidRDefault="0010074C" w:rsidP="0010074C">
      <w:pPr>
        <w:pStyle w:val="NormalWeb"/>
        <w:jc w:val="right"/>
        <w:rPr>
          <w:lang w:val="es-MX"/>
        </w:rPr>
      </w:pPr>
    </w:p>
    <w:p w14:paraId="1121E438" w14:textId="2C3EA19C" w:rsidR="0010074C" w:rsidRDefault="0010074C" w:rsidP="0010074C">
      <w:pPr>
        <w:pStyle w:val="NormalWeb"/>
        <w:jc w:val="right"/>
      </w:pPr>
      <w:proofErr w:type="spellStart"/>
      <w:r>
        <w:t>Última</w:t>
      </w:r>
      <w:proofErr w:type="spellEnd"/>
      <w:r>
        <w:t xml:space="preserve"> </w:t>
      </w:r>
      <w:proofErr w:type="spellStart"/>
      <w:r>
        <w:t>actualización</w:t>
      </w:r>
      <w:proofErr w:type="spellEnd"/>
      <w:r>
        <w:t>: 25/03/2019</w:t>
      </w:r>
    </w:p>
    <w:p w14:paraId="7023F4F4" w14:textId="5B52DC0C" w:rsidR="008F7979" w:rsidRPr="0010074C" w:rsidRDefault="008F7979" w:rsidP="0010074C">
      <w:pPr>
        <w:jc w:val="both"/>
      </w:pPr>
    </w:p>
    <w:sectPr w:rsidR="008F7979" w:rsidRPr="0010074C" w:rsidSect="00957510">
      <w:headerReference w:type="even" r:id="rId11"/>
      <w:headerReference w:type="default" r:id="rId12"/>
      <w:footerReference w:type="default" r:id="rId13"/>
      <w:headerReference w:type="first" r:id="rId14"/>
      <w:pgSz w:w="12240" w:h="15840" w:code="1"/>
      <w:pgMar w:top="2127" w:right="1183" w:bottom="2126" w:left="1134" w:header="1531" w:footer="15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89AFF" w14:textId="77777777" w:rsidR="00444A27" w:rsidRDefault="00444A27">
      <w:pPr>
        <w:spacing w:after="0"/>
      </w:pPr>
      <w:r>
        <w:separator/>
      </w:r>
    </w:p>
  </w:endnote>
  <w:endnote w:type="continuationSeparator" w:id="0">
    <w:p w14:paraId="41008F98" w14:textId="77777777" w:rsidR="00444A27" w:rsidRDefault="00444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ontserra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531580" w:rsidRDefault="00531580">
    <w:pPr>
      <w:pStyle w:val="Piedepgina"/>
    </w:pPr>
    <w:r>
      <w:rPr>
        <w:noProof/>
      </w:rPr>
      <mc:AlternateContent>
        <mc:Choice Requires="wps">
          <w:drawing>
            <wp:anchor distT="0" distB="0" distL="114300" distR="114300" simplePos="0" relativeHeight="251658240" behindDoc="0" locked="0" layoutInCell="1" allowOverlap="1" wp14:anchorId="5C47DBEA" wp14:editId="0447F263">
              <wp:simplePos x="0" y="0"/>
              <wp:positionH relativeFrom="column">
                <wp:posOffset>146685</wp:posOffset>
              </wp:positionH>
              <wp:positionV relativeFrom="paragraph">
                <wp:posOffset>606425</wp:posOffset>
              </wp:positionV>
              <wp:extent cx="2752725" cy="426720"/>
              <wp:effectExtent l="0" t="0" r="9525"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9143B" w14:textId="2065EE97" w:rsidR="004A6E16" w:rsidRDefault="004A6E16" w:rsidP="004A6E16">
                          <w:pPr>
                            <w:tabs>
                              <w:tab w:val="left" w:pos="567"/>
                            </w:tabs>
                            <w:spacing w:after="0"/>
                            <w:rPr>
                              <w:rFonts w:ascii="Arial" w:hAnsi="Arial" w:cs="Arial"/>
                              <w:sz w:val="15"/>
                              <w:lang w:val="es-ES_tradnl"/>
                            </w:rPr>
                          </w:pPr>
                          <w:r>
                            <w:rPr>
                              <w:rFonts w:ascii="Arial" w:hAnsi="Arial" w:cs="Arial"/>
                              <w:sz w:val="15"/>
                              <w:lang w:val="es-ES_tradnl"/>
                            </w:rPr>
                            <w:t>Hamburgo 135, piso 4, Col. Juárez, Alcaldía Cuauhtémoc,</w:t>
                          </w:r>
                        </w:p>
                        <w:p w14:paraId="6B4B3CC6" w14:textId="7CBF692D" w:rsidR="004A6E16" w:rsidRPr="000A0DFA" w:rsidRDefault="004A6E16" w:rsidP="004A6E16">
                          <w:pPr>
                            <w:tabs>
                              <w:tab w:val="left" w:pos="567"/>
                            </w:tabs>
                            <w:spacing w:after="0"/>
                            <w:rPr>
                              <w:rFonts w:ascii="Arial" w:hAnsi="Arial" w:cs="Arial"/>
                              <w:sz w:val="15"/>
                            </w:rPr>
                          </w:pPr>
                          <w:r w:rsidRPr="000A0DFA">
                            <w:rPr>
                              <w:rFonts w:ascii="Arial" w:hAnsi="Arial" w:cs="Arial"/>
                              <w:sz w:val="15"/>
                            </w:rPr>
                            <w:t>CDMX,</w:t>
                          </w:r>
                          <w:r w:rsidR="00531580" w:rsidRPr="000A0DFA">
                            <w:rPr>
                              <w:rFonts w:ascii="Arial" w:hAnsi="Arial" w:cs="Arial"/>
                              <w:sz w:val="15"/>
                            </w:rPr>
                            <w:t xml:space="preserve"> </w:t>
                          </w:r>
                          <w:r w:rsidRPr="000A0DFA">
                            <w:rPr>
                              <w:rFonts w:ascii="Arial" w:hAnsi="Arial" w:cs="Arial"/>
                              <w:sz w:val="15"/>
                            </w:rPr>
                            <w:t xml:space="preserve">C.P 06600, </w:t>
                          </w:r>
                          <w:r w:rsidR="00531580" w:rsidRPr="000A0DFA">
                            <w:rPr>
                              <w:rFonts w:ascii="Arial" w:hAnsi="Arial" w:cs="Arial"/>
                              <w:sz w:val="15"/>
                            </w:rPr>
                            <w:t>Tel. (55) 416607</w:t>
                          </w:r>
                          <w:r w:rsidRPr="000A0DFA">
                            <w:rPr>
                              <w:rFonts w:ascii="Arial" w:hAnsi="Arial" w:cs="Arial"/>
                              <w:sz w:val="15"/>
                            </w:rPr>
                            <w:t>7</w:t>
                          </w:r>
                          <w:r w:rsidR="00531580" w:rsidRPr="000A0DFA">
                            <w:rPr>
                              <w:rFonts w:ascii="Arial" w:hAnsi="Arial" w:cs="Arial"/>
                              <w:sz w:val="15"/>
                            </w:rPr>
                            <w:t>0</w:t>
                          </w:r>
                          <w:r w:rsidRPr="000A0DFA">
                            <w:rPr>
                              <w:rFonts w:ascii="Arial" w:hAnsi="Arial" w:cs="Arial"/>
                              <w:sz w:val="15"/>
                            </w:rPr>
                            <w:t xml:space="preserve"> Ext. 416220</w:t>
                          </w:r>
                        </w:p>
                        <w:p w14:paraId="553016CE" w14:textId="017ED593" w:rsidR="00531580" w:rsidRPr="004A6E16" w:rsidRDefault="00531580" w:rsidP="004A6E16">
                          <w:pPr>
                            <w:tabs>
                              <w:tab w:val="left" w:pos="567"/>
                            </w:tabs>
                            <w:spacing w:after="0"/>
                            <w:rPr>
                              <w:rFonts w:ascii="Arial" w:hAnsi="Arial" w:cs="Arial"/>
                              <w:sz w:val="15"/>
                              <w:lang w:val="es-ES_tradnl"/>
                            </w:rPr>
                          </w:pPr>
                          <w:r w:rsidRPr="004A6E16">
                            <w:rPr>
                              <w:rFonts w:ascii="Arial" w:hAnsi="Arial" w:cs="Arial"/>
                              <w:sz w:val="15"/>
                              <w:lang w:val="es-ES_tradnl"/>
                            </w:rPr>
                            <w:t>www.inah.gob.mx</w:t>
                          </w:r>
                        </w:p>
                        <w:p w14:paraId="0CF70864" w14:textId="79D41D26" w:rsidR="00531580" w:rsidRPr="004A6E16" w:rsidRDefault="00531580" w:rsidP="004A6E16">
                          <w:pPr>
                            <w:tabs>
                              <w:tab w:val="left" w:pos="567"/>
                            </w:tabs>
                            <w:spacing w:after="0"/>
                            <w:rPr>
                              <w:rFonts w:ascii="Arial" w:hAnsi="Arial" w:cs="Arial"/>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11.55pt;margin-top:47.75pt;width:216.75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" filled="f" stroked="f">
              <v:textbox inset="0,0,0,0">
                <w:txbxContent>
                  <w:p w14:paraId="0CB9143B" w14:textId="2065EE97" w:rsidR="004A6E16" w:rsidRDefault="004A6E16" w:rsidP="004A6E16">
                    <w:pPr>
                      <w:tabs>
                        <w:tab w:val="left" w:pos="567"/>
                      </w:tabs>
                      <w:spacing w:after="0"/>
                      <w:rPr>
                        <w:rFonts w:ascii="Arial" w:hAnsi="Arial" w:cs="Arial"/>
                        <w:sz w:val="15"/>
                        <w:lang w:val="es-ES_tradnl"/>
                      </w:rPr>
                    </w:pPr>
                    <w:r>
                      <w:rPr>
                        <w:rFonts w:ascii="Arial" w:hAnsi="Arial" w:cs="Arial"/>
                        <w:sz w:val="15"/>
                        <w:lang w:val="es-ES_tradnl"/>
                      </w:rPr>
                      <w:t>Hamburgo 135, piso 4, Col. Juárez, Alcaldía Cuauhtémoc,</w:t>
                    </w:r>
                  </w:p>
                  <w:p w14:paraId="6B4B3CC6" w14:textId="7CBF692D" w:rsidR="004A6E16" w:rsidRPr="000A0DFA" w:rsidRDefault="004A6E16" w:rsidP="004A6E16">
                    <w:pPr>
                      <w:tabs>
                        <w:tab w:val="left" w:pos="567"/>
                      </w:tabs>
                      <w:spacing w:after="0"/>
                      <w:rPr>
                        <w:rFonts w:ascii="Arial" w:hAnsi="Arial" w:cs="Arial"/>
                        <w:sz w:val="15"/>
                      </w:rPr>
                    </w:pPr>
                    <w:r w:rsidRPr="000A0DFA">
                      <w:rPr>
                        <w:rFonts w:ascii="Arial" w:hAnsi="Arial" w:cs="Arial"/>
                        <w:sz w:val="15"/>
                      </w:rPr>
                      <w:t>CDMX,</w:t>
                    </w:r>
                    <w:r w:rsidR="00531580" w:rsidRPr="000A0DFA">
                      <w:rPr>
                        <w:rFonts w:ascii="Arial" w:hAnsi="Arial" w:cs="Arial"/>
                        <w:sz w:val="15"/>
                      </w:rPr>
                      <w:t xml:space="preserve"> </w:t>
                    </w:r>
                    <w:r w:rsidRPr="000A0DFA">
                      <w:rPr>
                        <w:rFonts w:ascii="Arial" w:hAnsi="Arial" w:cs="Arial"/>
                        <w:sz w:val="15"/>
                      </w:rPr>
                      <w:t xml:space="preserve">C.P 06600, </w:t>
                    </w:r>
                    <w:r w:rsidR="00531580" w:rsidRPr="000A0DFA">
                      <w:rPr>
                        <w:rFonts w:ascii="Arial" w:hAnsi="Arial" w:cs="Arial"/>
                        <w:sz w:val="15"/>
                      </w:rPr>
                      <w:t>Tel. (55) 416607</w:t>
                    </w:r>
                    <w:r w:rsidRPr="000A0DFA">
                      <w:rPr>
                        <w:rFonts w:ascii="Arial" w:hAnsi="Arial" w:cs="Arial"/>
                        <w:sz w:val="15"/>
                      </w:rPr>
                      <w:t>7</w:t>
                    </w:r>
                    <w:r w:rsidR="00531580" w:rsidRPr="000A0DFA">
                      <w:rPr>
                        <w:rFonts w:ascii="Arial" w:hAnsi="Arial" w:cs="Arial"/>
                        <w:sz w:val="15"/>
                      </w:rPr>
                      <w:t>0</w:t>
                    </w:r>
                    <w:r w:rsidRPr="000A0DFA">
                      <w:rPr>
                        <w:rFonts w:ascii="Arial" w:hAnsi="Arial" w:cs="Arial"/>
                        <w:sz w:val="15"/>
                      </w:rPr>
                      <w:t xml:space="preserve"> Ext. 416220</w:t>
                    </w:r>
                  </w:p>
                  <w:p w14:paraId="553016CE" w14:textId="017ED593" w:rsidR="00531580" w:rsidRPr="004A6E16" w:rsidRDefault="00531580" w:rsidP="004A6E16">
                    <w:pPr>
                      <w:tabs>
                        <w:tab w:val="left" w:pos="567"/>
                      </w:tabs>
                      <w:spacing w:after="0"/>
                      <w:rPr>
                        <w:rFonts w:ascii="Arial" w:hAnsi="Arial" w:cs="Arial"/>
                        <w:sz w:val="15"/>
                        <w:lang w:val="es-ES_tradnl"/>
                      </w:rPr>
                    </w:pPr>
                    <w:r w:rsidRPr="004A6E16">
                      <w:rPr>
                        <w:rFonts w:ascii="Arial" w:hAnsi="Arial" w:cs="Arial"/>
                        <w:sz w:val="15"/>
                        <w:lang w:val="es-ES_tradnl"/>
                      </w:rPr>
                      <w:t>www.inah.gob.mx</w:t>
                    </w:r>
                  </w:p>
                  <w:p w14:paraId="0CF70864" w14:textId="79D41D26" w:rsidR="00531580" w:rsidRPr="004A6E16" w:rsidRDefault="00531580" w:rsidP="004A6E16">
                    <w:pPr>
                      <w:tabs>
                        <w:tab w:val="left" w:pos="567"/>
                      </w:tabs>
                      <w:spacing w:after="0"/>
                      <w:rPr>
                        <w:rFonts w:ascii="Arial" w:hAnsi="Arial" w:cs="Arial"/>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276DB" w14:textId="77777777" w:rsidR="00444A27" w:rsidRDefault="00444A27">
      <w:pPr>
        <w:spacing w:after="0"/>
      </w:pPr>
      <w:r>
        <w:separator/>
      </w:r>
    </w:p>
  </w:footnote>
  <w:footnote w:type="continuationSeparator" w:id="0">
    <w:p w14:paraId="3864B0F2" w14:textId="77777777" w:rsidR="00444A27" w:rsidRDefault="00444A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531580" w:rsidRDefault="00444A27">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2372" w14:textId="452C47EA" w:rsidR="00531580" w:rsidRPr="003C0379" w:rsidRDefault="00531580" w:rsidP="00957510">
    <w:pPr>
      <w:pStyle w:val="Encabezado"/>
      <w:jc w:val="right"/>
      <w:rPr>
        <w:b/>
        <w:sz w:val="20"/>
        <w:szCs w:val="20"/>
        <w:lang w:val="es-MX"/>
      </w:rPr>
    </w:pPr>
    <w:r w:rsidRPr="00957510">
      <w:rPr>
        <w:b/>
        <w:noProof/>
      </w:rPr>
      <w:drawing>
        <wp:anchor distT="0" distB="0" distL="114300" distR="114300" simplePos="0" relativeHeight="251656192"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8" name="Imagen 38"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1"/>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Pr="00957510">
      <w:rPr>
        <w:b/>
        <w:noProof/>
      </w:rPr>
      <w:drawing>
        <wp:anchor distT="0" distB="0" distL="114300" distR="114300" simplePos="0" relativeHeight="251660288"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39"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2"/>
                  <a:stretch>
                    <a:fillRect/>
                  </a:stretch>
                </pic:blipFill>
                <pic:spPr>
                  <a:xfrm>
                    <a:off x="0" y="0"/>
                    <a:ext cx="2115585" cy="406400"/>
                  </a:xfrm>
                  <a:prstGeom prst="rect">
                    <a:avLst/>
                  </a:prstGeom>
                </pic:spPr>
              </pic:pic>
            </a:graphicData>
          </a:graphic>
        </wp:anchor>
      </w:drawing>
    </w:r>
    <w:r w:rsidR="00957510" w:rsidRPr="00957510">
      <w:rPr>
        <w:b/>
        <w:lang w:val="es-MX"/>
      </w:rPr>
      <w:t>C</w:t>
    </w:r>
    <w:r w:rsidR="00957510" w:rsidRPr="003C0379">
      <w:rPr>
        <w:b/>
        <w:sz w:val="20"/>
        <w:szCs w:val="20"/>
        <w:lang w:val="es-MX"/>
      </w:rPr>
      <w:t xml:space="preserve">oordinación Nacional de </w:t>
    </w:r>
    <w:r w:rsidR="004A6E16">
      <w:rPr>
        <w:b/>
        <w:sz w:val="20"/>
        <w:szCs w:val="20"/>
        <w:lang w:val="es-MX"/>
      </w:rPr>
      <w:t>Recursos Humanos</w:t>
    </w:r>
  </w:p>
  <w:p w14:paraId="095A5563" w14:textId="4ECFBD7D" w:rsidR="00957510" w:rsidRPr="003C0379" w:rsidRDefault="000A0DFA" w:rsidP="00957510">
    <w:pPr>
      <w:pStyle w:val="Encabezado"/>
      <w:jc w:val="right"/>
      <w:rPr>
        <w:b/>
        <w:sz w:val="20"/>
        <w:szCs w:val="20"/>
        <w:lang w:val="es-MX"/>
      </w:rPr>
    </w:pPr>
    <w:r>
      <w:rPr>
        <w:b/>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40.5pt;margin-top:214.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w10:wrap anchorx="margin" anchory="margin"/>
        </v:shape>
      </w:pict>
    </w:r>
    <w:r w:rsidR="00957510" w:rsidRPr="003C0379">
      <w:rPr>
        <w:b/>
        <w:sz w:val="20"/>
        <w:szCs w:val="20"/>
        <w:lang w:val="es-MX"/>
      </w:rPr>
      <w:t>D</w:t>
    </w:r>
    <w:r w:rsidR="004A6E16">
      <w:rPr>
        <w:b/>
        <w:sz w:val="20"/>
        <w:szCs w:val="20"/>
        <w:lang w:val="es-MX"/>
      </w:rPr>
      <w:t>irección de Personal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531580" w:rsidRDefault="00444A27">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00BA9"/>
    <w:multiLevelType w:val="hybridMultilevel"/>
    <w:tmpl w:val="10862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02A1D"/>
    <w:multiLevelType w:val="hybridMultilevel"/>
    <w:tmpl w:val="B5E6C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2D385E"/>
    <w:multiLevelType w:val="multilevel"/>
    <w:tmpl w:val="53FC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5C3BA2"/>
    <w:multiLevelType w:val="multilevel"/>
    <w:tmpl w:val="F438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2"/>
  </w:num>
  <w:num w:numId="14">
    <w:abstractNumId w:val="11"/>
  </w:num>
  <w:num w:numId="15">
    <w:abstractNumId w:val="14"/>
  </w:num>
  <w:num w:numId="16">
    <w:abstractNumId w:val="1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23312"/>
    <w:rsid w:val="00060984"/>
    <w:rsid w:val="000A0DFA"/>
    <w:rsid w:val="000A608B"/>
    <w:rsid w:val="000B7399"/>
    <w:rsid w:val="0010074C"/>
    <w:rsid w:val="001169AD"/>
    <w:rsid w:val="00120D8B"/>
    <w:rsid w:val="00122A80"/>
    <w:rsid w:val="00142823"/>
    <w:rsid w:val="00166CFE"/>
    <w:rsid w:val="00183E3F"/>
    <w:rsid w:val="001C7779"/>
    <w:rsid w:val="00200922"/>
    <w:rsid w:val="00230AB7"/>
    <w:rsid w:val="002C2DC8"/>
    <w:rsid w:val="002F727C"/>
    <w:rsid w:val="00366E6A"/>
    <w:rsid w:val="00386E46"/>
    <w:rsid w:val="003C0379"/>
    <w:rsid w:val="00400635"/>
    <w:rsid w:val="00420AE0"/>
    <w:rsid w:val="00423CF5"/>
    <w:rsid w:val="0042694B"/>
    <w:rsid w:val="00444A27"/>
    <w:rsid w:val="0046370E"/>
    <w:rsid w:val="004741B9"/>
    <w:rsid w:val="004865E3"/>
    <w:rsid w:val="00486A9C"/>
    <w:rsid w:val="00487A3C"/>
    <w:rsid w:val="004A6E16"/>
    <w:rsid w:val="004E7F13"/>
    <w:rsid w:val="00531580"/>
    <w:rsid w:val="005376CD"/>
    <w:rsid w:val="005C76BF"/>
    <w:rsid w:val="005F05C0"/>
    <w:rsid w:val="00626B72"/>
    <w:rsid w:val="00674037"/>
    <w:rsid w:val="00687E2A"/>
    <w:rsid w:val="006C4721"/>
    <w:rsid w:val="006E334C"/>
    <w:rsid w:val="006E7514"/>
    <w:rsid w:val="006F338E"/>
    <w:rsid w:val="007036E7"/>
    <w:rsid w:val="00716EA4"/>
    <w:rsid w:val="00725B26"/>
    <w:rsid w:val="007368F1"/>
    <w:rsid w:val="00751302"/>
    <w:rsid w:val="00767D7F"/>
    <w:rsid w:val="00772327"/>
    <w:rsid w:val="00786B44"/>
    <w:rsid w:val="007B357C"/>
    <w:rsid w:val="007D716E"/>
    <w:rsid w:val="00814D9C"/>
    <w:rsid w:val="0084489C"/>
    <w:rsid w:val="008B7D3F"/>
    <w:rsid w:val="008F7979"/>
    <w:rsid w:val="00943C4A"/>
    <w:rsid w:val="00957510"/>
    <w:rsid w:val="0098445E"/>
    <w:rsid w:val="009A565C"/>
    <w:rsid w:val="009C6D87"/>
    <w:rsid w:val="009F1099"/>
    <w:rsid w:val="009F4AF1"/>
    <w:rsid w:val="009F573A"/>
    <w:rsid w:val="00A87800"/>
    <w:rsid w:val="00AA0A88"/>
    <w:rsid w:val="00B056A0"/>
    <w:rsid w:val="00B10312"/>
    <w:rsid w:val="00B71A30"/>
    <w:rsid w:val="00BA515C"/>
    <w:rsid w:val="00BE07B1"/>
    <w:rsid w:val="00BE45F2"/>
    <w:rsid w:val="00C1360A"/>
    <w:rsid w:val="00C328FE"/>
    <w:rsid w:val="00C47CCF"/>
    <w:rsid w:val="00C5276C"/>
    <w:rsid w:val="00C93C41"/>
    <w:rsid w:val="00CA510A"/>
    <w:rsid w:val="00CD3695"/>
    <w:rsid w:val="00D06FED"/>
    <w:rsid w:val="00D368EE"/>
    <w:rsid w:val="00D609DD"/>
    <w:rsid w:val="00D643C2"/>
    <w:rsid w:val="00D83719"/>
    <w:rsid w:val="00D83E8D"/>
    <w:rsid w:val="00DD0FB5"/>
    <w:rsid w:val="00E07CAA"/>
    <w:rsid w:val="00E1406D"/>
    <w:rsid w:val="00E36410"/>
    <w:rsid w:val="00E81ED8"/>
    <w:rsid w:val="00EE5269"/>
    <w:rsid w:val="00EE637E"/>
    <w:rsid w:val="00F02907"/>
    <w:rsid w:val="00F02CBD"/>
    <w:rsid w:val="00F53C92"/>
    <w:rsid w:val="00F7136F"/>
    <w:rsid w:val="00F76088"/>
    <w:rsid w:val="00F87935"/>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487BCDDD-C101-402D-B170-5FD8F48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531580"/>
    <w:pPr>
      <w:spacing w:after="160" w:line="259" w:lineRule="auto"/>
      <w:ind w:left="720"/>
      <w:contextualSpacing/>
    </w:pPr>
    <w:rPr>
      <w:sz w:val="22"/>
      <w:szCs w:val="22"/>
      <w:lang w:val="uz-Cyrl-UZ"/>
    </w:rPr>
  </w:style>
  <w:style w:type="character" w:styleId="Hipervnculo">
    <w:name w:val="Hyperlink"/>
    <w:basedOn w:val="Fuentedeprrafopredeter"/>
    <w:uiPriority w:val="99"/>
    <w:unhideWhenUsed/>
    <w:rsid w:val="0046370E"/>
    <w:rPr>
      <w:color w:val="0000FF" w:themeColor="hyperlink"/>
      <w:u w:val="single"/>
    </w:rPr>
  </w:style>
  <w:style w:type="paragraph" w:customStyle="1" w:styleId="Texto">
    <w:name w:val="Texto"/>
    <w:basedOn w:val="Normal"/>
    <w:link w:val="TextoCar"/>
    <w:rsid w:val="0046370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6370E"/>
    <w:rPr>
      <w:rFonts w:ascii="Arial" w:eastAsia="Times New Roman" w:hAnsi="Arial" w:cs="Arial"/>
      <w:sz w:val="18"/>
      <w:szCs w:val="20"/>
      <w:lang w:val="es-ES" w:eastAsia="es-ES"/>
    </w:rPr>
  </w:style>
  <w:style w:type="character" w:styleId="Textoennegrita">
    <w:name w:val="Strong"/>
    <w:basedOn w:val="Fuentedeprrafopredeter"/>
    <w:uiPriority w:val="22"/>
    <w:qFormat/>
    <w:rsid w:val="0046370E"/>
    <w:rPr>
      <w:b/>
      <w:bCs/>
    </w:rPr>
  </w:style>
  <w:style w:type="paragraph" w:styleId="NormalWeb">
    <w:name w:val="Normal (Web)"/>
    <w:basedOn w:val="Normal"/>
    <w:uiPriority w:val="99"/>
    <w:unhideWhenUsed/>
    <w:rsid w:val="0014282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4199">
      <w:bodyDiv w:val="1"/>
      <w:marLeft w:val="0"/>
      <w:marRight w:val="0"/>
      <w:marTop w:val="0"/>
      <w:marBottom w:val="0"/>
      <w:divBdr>
        <w:top w:val="none" w:sz="0" w:space="0" w:color="auto"/>
        <w:left w:val="none" w:sz="0" w:space="0" w:color="auto"/>
        <w:bottom w:val="none" w:sz="0" w:space="0" w:color="auto"/>
        <w:right w:val="none" w:sz="0" w:space="0" w:color="auto"/>
      </w:divBdr>
    </w:div>
    <w:div w:id="1980308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09C30-A448-4175-A490-0D11BE7C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838</Words>
  <Characters>4777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6</cp:revision>
  <cp:lastPrinted>2019-01-28T19:19:00Z</cp:lastPrinted>
  <dcterms:created xsi:type="dcterms:W3CDTF">2019-03-25T16:39:00Z</dcterms:created>
  <dcterms:modified xsi:type="dcterms:W3CDTF">2019-03-25T16:58:00Z</dcterms:modified>
</cp:coreProperties>
</file>