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89BD5" w14:textId="5C69247A" w:rsidR="00BE64F3" w:rsidRDefault="00BE64F3" w:rsidP="00BE64F3">
      <w:pPr>
        <w:pStyle w:val="NormalWeb"/>
        <w:jc w:val="center"/>
        <w:rPr>
          <w:rFonts w:asciiTheme="majorHAnsi" w:hAnsiTheme="majorHAnsi" w:cstheme="majorHAnsi"/>
          <w:b/>
          <w:bCs/>
          <w:sz w:val="22"/>
          <w:szCs w:val="22"/>
        </w:rPr>
      </w:pPr>
      <w:r w:rsidRPr="00BE64F3">
        <w:rPr>
          <w:rFonts w:asciiTheme="majorHAnsi" w:hAnsiTheme="majorHAnsi" w:cstheme="majorHAnsi"/>
          <w:b/>
          <w:bCs/>
          <w:sz w:val="22"/>
          <w:szCs w:val="22"/>
        </w:rPr>
        <w:t>AVISO DE PRIVACIDAD INTEGRAL</w:t>
      </w:r>
    </w:p>
    <w:p w14:paraId="5F6EF1AD" w14:textId="53D0EB04"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Instituto Nacional de Antropología e Historia, INAH, con domicilio en </w:t>
      </w:r>
      <w:r w:rsidR="00F912FE">
        <w:rPr>
          <w:rFonts w:asciiTheme="majorHAnsi" w:hAnsiTheme="majorHAnsi" w:cstheme="majorHAnsi"/>
          <w:sz w:val="22"/>
          <w:szCs w:val="22"/>
        </w:rPr>
        <w:t>Córdoba</w:t>
      </w:r>
      <w:r w:rsidRPr="00BE64F3">
        <w:rPr>
          <w:rFonts w:asciiTheme="majorHAnsi" w:hAnsiTheme="majorHAnsi" w:cstheme="majorHAnsi"/>
          <w:sz w:val="22"/>
          <w:szCs w:val="22"/>
        </w:rPr>
        <w:t xml:space="preserve"> número </w:t>
      </w:r>
      <w:r w:rsidR="00F912FE">
        <w:rPr>
          <w:rFonts w:asciiTheme="majorHAnsi" w:hAnsiTheme="majorHAnsi" w:cstheme="majorHAnsi"/>
          <w:sz w:val="22"/>
          <w:szCs w:val="22"/>
        </w:rPr>
        <w:t>4</w:t>
      </w:r>
      <w:r w:rsidRPr="00BE64F3">
        <w:rPr>
          <w:rFonts w:asciiTheme="majorHAnsi" w:hAnsiTheme="majorHAnsi" w:cstheme="majorHAnsi"/>
          <w:sz w:val="22"/>
          <w:szCs w:val="22"/>
        </w:rPr>
        <w:t xml:space="preserve">5, Colonia </w:t>
      </w:r>
      <w:r w:rsidR="00F912FE">
        <w:rPr>
          <w:rFonts w:asciiTheme="majorHAnsi" w:hAnsiTheme="majorHAnsi" w:cstheme="majorHAnsi"/>
          <w:sz w:val="22"/>
          <w:szCs w:val="22"/>
        </w:rPr>
        <w:t>Roma</w:t>
      </w:r>
      <w:r w:rsidRPr="00BE64F3">
        <w:rPr>
          <w:rFonts w:asciiTheme="majorHAnsi" w:hAnsiTheme="majorHAnsi" w:cstheme="majorHAnsi"/>
          <w:sz w:val="22"/>
          <w:szCs w:val="22"/>
        </w:rPr>
        <w:t>, Alcaldía Cuauhtémoc, C.P. 06</w:t>
      </w:r>
      <w:r w:rsidR="00F912FE">
        <w:rPr>
          <w:rFonts w:asciiTheme="majorHAnsi" w:hAnsiTheme="majorHAnsi" w:cstheme="majorHAnsi"/>
          <w:sz w:val="22"/>
          <w:szCs w:val="22"/>
        </w:rPr>
        <w:t>7</w:t>
      </w:r>
      <w:r w:rsidRPr="00BE64F3">
        <w:rPr>
          <w:rFonts w:asciiTheme="majorHAnsi" w:hAnsiTheme="majorHAnsi" w:cstheme="majorHAnsi"/>
          <w:sz w:val="22"/>
          <w:szCs w:val="22"/>
        </w:rPr>
        <w:t>00 en la Ciudad de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3831CCB"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3E3A55A3" w14:textId="77777777" w:rsidR="00BE64F3" w:rsidRPr="00BE64F3" w:rsidRDefault="00BE64F3" w:rsidP="00835E99">
      <w:pPr>
        <w:pStyle w:val="NormalWeb"/>
        <w:spacing w:before="0" w:beforeAutospacing="0" w:after="0" w:afterAutospacing="0"/>
        <w:rPr>
          <w:rFonts w:asciiTheme="majorHAnsi" w:hAnsiTheme="majorHAnsi" w:cstheme="majorHAnsi"/>
          <w:b/>
          <w:bCs/>
          <w:sz w:val="22"/>
          <w:szCs w:val="22"/>
        </w:rPr>
      </w:pPr>
      <w:r w:rsidRPr="00BE64F3">
        <w:rPr>
          <w:rFonts w:asciiTheme="majorHAnsi" w:hAnsiTheme="majorHAnsi" w:cstheme="majorHAnsi"/>
          <w:b/>
          <w:bCs/>
          <w:sz w:val="22"/>
          <w:szCs w:val="22"/>
        </w:rPr>
        <w:t>¿QUÉ DATOS PERSONALES SOLICITAMOS Y PARA QUÉ FINES?</w:t>
      </w:r>
    </w:p>
    <w:p w14:paraId="5EF420B6" w14:textId="77777777" w:rsidR="00BE64F3" w:rsidRPr="00BE64F3" w:rsidRDefault="00BE64F3" w:rsidP="00835E99">
      <w:pPr>
        <w:pStyle w:val="NormalWeb"/>
        <w:numPr>
          <w:ilvl w:val="0"/>
          <w:numId w:val="13"/>
        </w:numPr>
        <w:spacing w:before="0" w:beforeAutospacing="0" w:after="0" w:afterAutospacing="0"/>
        <w:rPr>
          <w:rFonts w:asciiTheme="majorHAnsi" w:hAnsiTheme="majorHAnsi" w:cstheme="majorHAnsi"/>
          <w:b/>
          <w:bCs/>
          <w:sz w:val="22"/>
          <w:szCs w:val="22"/>
        </w:rPr>
      </w:pPr>
      <w:r w:rsidRPr="00BE64F3">
        <w:rPr>
          <w:rFonts w:asciiTheme="majorHAnsi" w:eastAsia="Arial Narrow" w:hAnsiTheme="majorHAnsi" w:cstheme="majorHAnsi"/>
          <w:b/>
          <w:sz w:val="22"/>
          <w:szCs w:val="22"/>
        </w:rPr>
        <w:t>Da</w:t>
      </w:r>
      <w:r w:rsidRPr="00BE64F3">
        <w:rPr>
          <w:rFonts w:asciiTheme="majorHAnsi" w:eastAsia="Arial Narrow" w:hAnsiTheme="majorHAnsi" w:cstheme="majorHAnsi"/>
          <w:b/>
          <w:spacing w:val="1"/>
          <w:sz w:val="22"/>
          <w:szCs w:val="22"/>
        </w:rPr>
        <w:t>to</w:t>
      </w:r>
      <w:r w:rsidRPr="00BE64F3">
        <w:rPr>
          <w:rFonts w:asciiTheme="majorHAnsi" w:eastAsia="Arial Narrow" w:hAnsiTheme="majorHAnsi" w:cstheme="majorHAnsi"/>
          <w:b/>
          <w:sz w:val="22"/>
          <w:szCs w:val="22"/>
        </w:rPr>
        <w:t>s</w:t>
      </w:r>
      <w:r w:rsidRPr="00BE64F3">
        <w:rPr>
          <w:rFonts w:asciiTheme="majorHAnsi" w:eastAsia="Arial Narrow" w:hAnsiTheme="majorHAnsi" w:cstheme="majorHAnsi"/>
          <w:b/>
          <w:spacing w:val="3"/>
          <w:sz w:val="22"/>
          <w:szCs w:val="22"/>
        </w:rPr>
        <w:t xml:space="preserve"> </w:t>
      </w:r>
      <w:r w:rsidRPr="00BE64F3">
        <w:rPr>
          <w:rFonts w:asciiTheme="majorHAnsi" w:eastAsia="Arial Narrow" w:hAnsiTheme="majorHAnsi" w:cstheme="majorHAnsi"/>
          <w:b/>
          <w:spacing w:val="1"/>
          <w:sz w:val="22"/>
          <w:szCs w:val="22"/>
        </w:rPr>
        <w:t>d</w:t>
      </w:r>
      <w:r w:rsidRPr="00BE64F3">
        <w:rPr>
          <w:rFonts w:asciiTheme="majorHAnsi" w:eastAsia="Arial Narrow" w:hAnsiTheme="majorHAnsi" w:cstheme="majorHAnsi"/>
          <w:b/>
          <w:sz w:val="22"/>
          <w:szCs w:val="22"/>
        </w:rPr>
        <w:t>e</w:t>
      </w:r>
      <w:r w:rsidRPr="00BE64F3">
        <w:rPr>
          <w:rFonts w:asciiTheme="majorHAnsi" w:eastAsia="Arial Narrow" w:hAnsiTheme="majorHAnsi" w:cstheme="majorHAnsi"/>
          <w:b/>
          <w:spacing w:val="4"/>
          <w:sz w:val="22"/>
          <w:szCs w:val="22"/>
        </w:rPr>
        <w:t xml:space="preserve"> </w:t>
      </w:r>
      <w:r w:rsidRPr="00BE64F3">
        <w:rPr>
          <w:rFonts w:asciiTheme="majorHAnsi" w:eastAsia="Arial Narrow" w:hAnsiTheme="majorHAnsi" w:cstheme="majorHAnsi"/>
          <w:b/>
          <w:sz w:val="22"/>
          <w:szCs w:val="22"/>
        </w:rPr>
        <w:t>id</w:t>
      </w:r>
      <w:r w:rsidRPr="00BE64F3">
        <w:rPr>
          <w:rFonts w:asciiTheme="majorHAnsi" w:eastAsia="Arial Narrow" w:hAnsiTheme="majorHAnsi" w:cstheme="majorHAnsi"/>
          <w:b/>
          <w:spacing w:val="1"/>
          <w:sz w:val="22"/>
          <w:szCs w:val="22"/>
        </w:rPr>
        <w:t>e</w:t>
      </w:r>
      <w:r w:rsidRPr="00BE64F3">
        <w:rPr>
          <w:rFonts w:asciiTheme="majorHAnsi" w:eastAsia="Arial Narrow" w:hAnsiTheme="majorHAnsi" w:cstheme="majorHAnsi"/>
          <w:b/>
          <w:spacing w:val="-1"/>
          <w:sz w:val="22"/>
          <w:szCs w:val="22"/>
        </w:rPr>
        <w:t>n</w:t>
      </w:r>
      <w:r w:rsidRPr="00BE64F3">
        <w:rPr>
          <w:rFonts w:asciiTheme="majorHAnsi" w:eastAsia="Arial Narrow" w:hAnsiTheme="majorHAnsi" w:cstheme="majorHAnsi"/>
          <w:b/>
          <w:sz w:val="22"/>
          <w:szCs w:val="22"/>
        </w:rPr>
        <w:t>tific</w:t>
      </w:r>
      <w:r w:rsidRPr="00BE64F3">
        <w:rPr>
          <w:rFonts w:asciiTheme="majorHAnsi" w:eastAsia="Arial Narrow" w:hAnsiTheme="majorHAnsi" w:cstheme="majorHAnsi"/>
          <w:b/>
          <w:spacing w:val="1"/>
          <w:sz w:val="22"/>
          <w:szCs w:val="22"/>
        </w:rPr>
        <w:t>a</w:t>
      </w:r>
      <w:r w:rsidRPr="00BE64F3">
        <w:rPr>
          <w:rFonts w:asciiTheme="majorHAnsi" w:eastAsia="Arial Narrow" w:hAnsiTheme="majorHAnsi" w:cstheme="majorHAnsi"/>
          <w:b/>
          <w:sz w:val="22"/>
          <w:szCs w:val="22"/>
        </w:rPr>
        <w:t>ció</w:t>
      </w:r>
      <w:r w:rsidRPr="00BE64F3">
        <w:rPr>
          <w:rFonts w:asciiTheme="majorHAnsi" w:eastAsia="Arial Narrow" w:hAnsiTheme="majorHAnsi" w:cstheme="majorHAnsi"/>
          <w:b/>
          <w:spacing w:val="1"/>
          <w:sz w:val="22"/>
          <w:szCs w:val="22"/>
        </w:rPr>
        <w:t>n</w:t>
      </w:r>
      <w:r w:rsidRPr="00BE64F3">
        <w:rPr>
          <w:rFonts w:asciiTheme="majorHAnsi" w:eastAsia="Arial Narrow" w:hAnsiTheme="majorHAnsi" w:cstheme="majorHAnsi"/>
          <w:b/>
          <w:sz w:val="22"/>
          <w:szCs w:val="22"/>
        </w:rPr>
        <w:t>:</w:t>
      </w:r>
      <w:r w:rsidRPr="00BE64F3">
        <w:rPr>
          <w:rFonts w:asciiTheme="majorHAnsi" w:eastAsia="Arial Narrow" w:hAnsiTheme="majorHAnsi" w:cstheme="majorHAnsi"/>
          <w:spacing w:val="6"/>
          <w:sz w:val="22"/>
          <w:szCs w:val="22"/>
        </w:rPr>
        <w:t xml:space="preserve"> </w:t>
      </w:r>
      <w:r w:rsidRPr="00BE64F3">
        <w:rPr>
          <w:rFonts w:asciiTheme="majorHAnsi" w:eastAsia="Arial Narrow" w:hAnsiTheme="majorHAnsi" w:cstheme="majorHAnsi"/>
          <w:sz w:val="22"/>
          <w:szCs w:val="22"/>
        </w:rPr>
        <w:t>n</w:t>
      </w:r>
      <w:r w:rsidRPr="00BE64F3">
        <w:rPr>
          <w:rFonts w:asciiTheme="majorHAnsi" w:eastAsia="Arial Narrow" w:hAnsiTheme="majorHAnsi" w:cstheme="majorHAnsi"/>
          <w:spacing w:val="-3"/>
          <w:sz w:val="22"/>
          <w:szCs w:val="22"/>
        </w:rPr>
        <w:t>o</w:t>
      </w:r>
      <w:r w:rsidRPr="00BE64F3">
        <w:rPr>
          <w:rFonts w:asciiTheme="majorHAnsi" w:eastAsia="Arial Narrow" w:hAnsiTheme="majorHAnsi" w:cstheme="majorHAnsi"/>
          <w:sz w:val="22"/>
          <w:szCs w:val="22"/>
        </w:rPr>
        <w:t>mbre</w:t>
      </w:r>
      <w:r w:rsidRPr="00BE64F3">
        <w:rPr>
          <w:rFonts w:asciiTheme="majorHAnsi" w:eastAsia="Arial Narrow" w:hAnsiTheme="majorHAnsi" w:cstheme="majorHAnsi"/>
          <w:spacing w:val="6"/>
          <w:sz w:val="22"/>
          <w:szCs w:val="22"/>
        </w:rPr>
        <w:t xml:space="preserve"> </w:t>
      </w:r>
      <w:r w:rsidRPr="00BE64F3">
        <w:rPr>
          <w:rFonts w:asciiTheme="majorHAnsi" w:eastAsia="Arial Narrow" w:hAnsiTheme="majorHAnsi" w:cstheme="majorHAnsi"/>
          <w:spacing w:val="1"/>
          <w:sz w:val="22"/>
          <w:szCs w:val="22"/>
        </w:rPr>
        <w:t>c</w:t>
      </w:r>
      <w:r w:rsidRPr="00BE64F3">
        <w:rPr>
          <w:rFonts w:asciiTheme="majorHAnsi" w:eastAsia="Arial Narrow" w:hAnsiTheme="majorHAnsi" w:cstheme="majorHAnsi"/>
          <w:sz w:val="22"/>
          <w:szCs w:val="22"/>
        </w:rPr>
        <w:t>omp</w:t>
      </w:r>
      <w:r w:rsidRPr="00BE64F3">
        <w:rPr>
          <w:rFonts w:asciiTheme="majorHAnsi" w:eastAsia="Arial Narrow" w:hAnsiTheme="majorHAnsi" w:cstheme="majorHAnsi"/>
          <w:spacing w:val="-2"/>
          <w:sz w:val="22"/>
          <w:szCs w:val="22"/>
        </w:rPr>
        <w:t>l</w:t>
      </w:r>
      <w:r w:rsidRPr="00BE64F3">
        <w:rPr>
          <w:rFonts w:asciiTheme="majorHAnsi" w:eastAsia="Arial Narrow" w:hAnsiTheme="majorHAnsi" w:cstheme="majorHAnsi"/>
          <w:spacing w:val="1"/>
          <w:sz w:val="22"/>
          <w:szCs w:val="22"/>
        </w:rPr>
        <w:t>e</w:t>
      </w:r>
      <w:r w:rsidRPr="00BE64F3">
        <w:rPr>
          <w:rFonts w:asciiTheme="majorHAnsi" w:eastAsia="Arial Narrow" w:hAnsiTheme="majorHAnsi" w:cstheme="majorHAnsi"/>
          <w:sz w:val="22"/>
          <w:szCs w:val="22"/>
        </w:rPr>
        <w:t>t</w:t>
      </w:r>
      <w:r w:rsidRPr="00BE64F3">
        <w:rPr>
          <w:rFonts w:asciiTheme="majorHAnsi" w:eastAsia="Arial Narrow" w:hAnsiTheme="majorHAnsi" w:cstheme="majorHAnsi"/>
          <w:spacing w:val="-1"/>
          <w:sz w:val="22"/>
          <w:szCs w:val="22"/>
        </w:rPr>
        <w:t>o</w:t>
      </w:r>
      <w:r w:rsidRPr="00BE64F3">
        <w:rPr>
          <w:rFonts w:asciiTheme="majorHAnsi" w:eastAsia="Arial Narrow" w:hAnsiTheme="majorHAnsi" w:cstheme="majorHAnsi"/>
          <w:sz w:val="22"/>
          <w:szCs w:val="22"/>
        </w:rPr>
        <w:t>;</w:t>
      </w:r>
      <w:r w:rsidRPr="00BE64F3">
        <w:rPr>
          <w:rFonts w:asciiTheme="majorHAnsi" w:eastAsia="Arial Narrow" w:hAnsiTheme="majorHAnsi" w:cstheme="majorHAnsi"/>
          <w:spacing w:val="4"/>
          <w:sz w:val="22"/>
          <w:szCs w:val="22"/>
        </w:rPr>
        <w:t xml:space="preserve"> </w:t>
      </w:r>
      <w:r w:rsidRPr="00BE64F3">
        <w:rPr>
          <w:rFonts w:asciiTheme="majorHAnsi" w:eastAsia="Arial Narrow" w:hAnsiTheme="majorHAnsi" w:cstheme="majorHAnsi"/>
          <w:sz w:val="22"/>
          <w:szCs w:val="22"/>
        </w:rPr>
        <w:t>Reg</w:t>
      </w:r>
      <w:r w:rsidRPr="00BE64F3">
        <w:rPr>
          <w:rFonts w:asciiTheme="majorHAnsi" w:eastAsia="Arial Narrow" w:hAnsiTheme="majorHAnsi" w:cstheme="majorHAnsi"/>
          <w:spacing w:val="1"/>
          <w:sz w:val="22"/>
          <w:szCs w:val="22"/>
        </w:rPr>
        <w:t>is</w:t>
      </w:r>
      <w:r w:rsidRPr="00BE64F3">
        <w:rPr>
          <w:rFonts w:asciiTheme="majorHAnsi" w:eastAsia="Arial Narrow" w:hAnsiTheme="majorHAnsi" w:cstheme="majorHAnsi"/>
          <w:sz w:val="22"/>
          <w:szCs w:val="22"/>
        </w:rPr>
        <w:t>t</w:t>
      </w:r>
      <w:r w:rsidRPr="00BE64F3">
        <w:rPr>
          <w:rFonts w:asciiTheme="majorHAnsi" w:eastAsia="Arial Narrow" w:hAnsiTheme="majorHAnsi" w:cstheme="majorHAnsi"/>
          <w:spacing w:val="-3"/>
          <w:sz w:val="22"/>
          <w:szCs w:val="22"/>
        </w:rPr>
        <w:t>r</w:t>
      </w:r>
      <w:r w:rsidRPr="00BE64F3">
        <w:rPr>
          <w:rFonts w:asciiTheme="majorHAnsi" w:eastAsia="Arial Narrow" w:hAnsiTheme="majorHAnsi" w:cstheme="majorHAnsi"/>
          <w:sz w:val="22"/>
          <w:szCs w:val="22"/>
        </w:rPr>
        <w:t>o Feder</w:t>
      </w:r>
      <w:r w:rsidRPr="00BE64F3">
        <w:rPr>
          <w:rFonts w:asciiTheme="majorHAnsi" w:eastAsia="Arial Narrow" w:hAnsiTheme="majorHAnsi" w:cstheme="majorHAnsi"/>
          <w:spacing w:val="1"/>
          <w:sz w:val="22"/>
          <w:szCs w:val="22"/>
        </w:rPr>
        <w:t>a</w:t>
      </w:r>
      <w:r w:rsidRPr="00BE64F3">
        <w:rPr>
          <w:rFonts w:asciiTheme="majorHAnsi" w:eastAsia="Arial Narrow" w:hAnsiTheme="majorHAnsi" w:cstheme="majorHAnsi"/>
          <w:sz w:val="22"/>
          <w:szCs w:val="22"/>
        </w:rPr>
        <w:t>l</w:t>
      </w:r>
      <w:r w:rsidRPr="00BE64F3">
        <w:rPr>
          <w:rFonts w:asciiTheme="majorHAnsi" w:eastAsia="Arial Narrow" w:hAnsiTheme="majorHAnsi" w:cstheme="majorHAnsi"/>
          <w:spacing w:val="18"/>
          <w:sz w:val="22"/>
          <w:szCs w:val="22"/>
        </w:rPr>
        <w:t xml:space="preserve"> </w:t>
      </w:r>
      <w:r w:rsidRPr="00BE64F3">
        <w:rPr>
          <w:rFonts w:asciiTheme="majorHAnsi" w:eastAsia="Arial Narrow" w:hAnsiTheme="majorHAnsi" w:cstheme="majorHAnsi"/>
          <w:sz w:val="22"/>
          <w:szCs w:val="22"/>
        </w:rPr>
        <w:t>de</w:t>
      </w:r>
      <w:r w:rsidRPr="00BE64F3">
        <w:rPr>
          <w:rFonts w:asciiTheme="majorHAnsi" w:eastAsia="Arial Narrow" w:hAnsiTheme="majorHAnsi" w:cstheme="majorHAnsi"/>
          <w:spacing w:val="18"/>
          <w:sz w:val="22"/>
          <w:szCs w:val="22"/>
        </w:rPr>
        <w:t xml:space="preserve"> </w:t>
      </w:r>
      <w:r w:rsidRPr="00BE64F3">
        <w:rPr>
          <w:rFonts w:asciiTheme="majorHAnsi" w:eastAsia="Arial Narrow" w:hAnsiTheme="majorHAnsi" w:cstheme="majorHAnsi"/>
          <w:sz w:val="22"/>
          <w:szCs w:val="22"/>
        </w:rPr>
        <w:t>Co</w:t>
      </w:r>
      <w:r w:rsidRPr="00BE64F3">
        <w:rPr>
          <w:rFonts w:asciiTheme="majorHAnsi" w:eastAsia="Arial Narrow" w:hAnsiTheme="majorHAnsi" w:cstheme="majorHAnsi"/>
          <w:spacing w:val="-1"/>
          <w:sz w:val="22"/>
          <w:szCs w:val="22"/>
        </w:rPr>
        <w:t>n</w:t>
      </w:r>
      <w:r w:rsidRPr="00BE64F3">
        <w:rPr>
          <w:rFonts w:asciiTheme="majorHAnsi" w:eastAsia="Arial Narrow" w:hAnsiTheme="majorHAnsi" w:cstheme="majorHAnsi"/>
          <w:sz w:val="22"/>
          <w:szCs w:val="22"/>
        </w:rPr>
        <w:t>tribuy</w:t>
      </w:r>
      <w:r w:rsidRPr="00BE64F3">
        <w:rPr>
          <w:rFonts w:asciiTheme="majorHAnsi" w:eastAsia="Arial Narrow" w:hAnsiTheme="majorHAnsi" w:cstheme="majorHAnsi"/>
          <w:spacing w:val="1"/>
          <w:sz w:val="22"/>
          <w:szCs w:val="22"/>
        </w:rPr>
        <w:t>e</w:t>
      </w:r>
      <w:r w:rsidRPr="00BE64F3">
        <w:rPr>
          <w:rFonts w:asciiTheme="majorHAnsi" w:eastAsia="Arial Narrow" w:hAnsiTheme="majorHAnsi" w:cstheme="majorHAnsi"/>
          <w:sz w:val="22"/>
          <w:szCs w:val="22"/>
        </w:rPr>
        <w:t>n</w:t>
      </w:r>
      <w:r w:rsidRPr="00BE64F3">
        <w:rPr>
          <w:rFonts w:asciiTheme="majorHAnsi" w:eastAsia="Arial Narrow" w:hAnsiTheme="majorHAnsi" w:cstheme="majorHAnsi"/>
          <w:spacing w:val="-1"/>
          <w:sz w:val="22"/>
          <w:szCs w:val="22"/>
        </w:rPr>
        <w:t>te</w:t>
      </w:r>
      <w:r w:rsidRPr="00BE64F3">
        <w:rPr>
          <w:rFonts w:asciiTheme="majorHAnsi" w:eastAsia="Arial Narrow" w:hAnsiTheme="majorHAnsi" w:cstheme="majorHAnsi"/>
          <w:sz w:val="22"/>
          <w:szCs w:val="22"/>
        </w:rPr>
        <w:t>s</w:t>
      </w:r>
      <w:r w:rsidRPr="00BE64F3">
        <w:rPr>
          <w:rFonts w:asciiTheme="majorHAnsi" w:eastAsia="Arial Narrow" w:hAnsiTheme="majorHAnsi" w:cstheme="majorHAnsi"/>
          <w:spacing w:val="18"/>
          <w:sz w:val="22"/>
          <w:szCs w:val="22"/>
        </w:rPr>
        <w:t xml:space="preserve"> </w:t>
      </w:r>
      <w:r w:rsidRPr="00BE64F3">
        <w:rPr>
          <w:rFonts w:asciiTheme="majorHAnsi" w:eastAsia="Arial Narrow" w:hAnsiTheme="majorHAnsi" w:cstheme="majorHAnsi"/>
          <w:sz w:val="22"/>
          <w:szCs w:val="22"/>
        </w:rPr>
        <w:t>(</w:t>
      </w:r>
      <w:r w:rsidRPr="00BE64F3">
        <w:rPr>
          <w:rFonts w:asciiTheme="majorHAnsi" w:eastAsia="Arial Narrow" w:hAnsiTheme="majorHAnsi" w:cstheme="majorHAnsi"/>
          <w:spacing w:val="-1"/>
          <w:sz w:val="22"/>
          <w:szCs w:val="22"/>
        </w:rPr>
        <w:t>R</w:t>
      </w:r>
      <w:r w:rsidRPr="00BE64F3">
        <w:rPr>
          <w:rFonts w:asciiTheme="majorHAnsi" w:eastAsia="Arial Narrow" w:hAnsiTheme="majorHAnsi" w:cstheme="majorHAnsi"/>
          <w:sz w:val="22"/>
          <w:szCs w:val="22"/>
        </w:rPr>
        <w:t>FC</w:t>
      </w:r>
      <w:r w:rsidRPr="00BE64F3">
        <w:rPr>
          <w:rFonts w:asciiTheme="majorHAnsi" w:eastAsia="Arial Narrow" w:hAnsiTheme="majorHAnsi" w:cstheme="majorHAnsi"/>
          <w:spacing w:val="-1"/>
          <w:sz w:val="22"/>
          <w:szCs w:val="22"/>
        </w:rPr>
        <w:t>)</w:t>
      </w:r>
      <w:r w:rsidRPr="00BE64F3">
        <w:rPr>
          <w:rFonts w:asciiTheme="majorHAnsi" w:eastAsia="Arial Narrow" w:hAnsiTheme="majorHAnsi" w:cstheme="majorHAnsi"/>
          <w:sz w:val="22"/>
          <w:szCs w:val="22"/>
        </w:rPr>
        <w:t xml:space="preserve"> identificación oficial (INE, pasaporte vigente o cédula profesional), fir</w:t>
      </w:r>
      <w:r w:rsidRPr="00BE64F3">
        <w:rPr>
          <w:rFonts w:asciiTheme="majorHAnsi" w:eastAsia="Arial Narrow" w:hAnsiTheme="majorHAnsi" w:cstheme="majorHAnsi"/>
          <w:spacing w:val="-2"/>
          <w:sz w:val="22"/>
          <w:szCs w:val="22"/>
        </w:rPr>
        <w:t>m</w:t>
      </w:r>
      <w:r w:rsidRPr="00BE64F3">
        <w:rPr>
          <w:rFonts w:asciiTheme="majorHAnsi" w:eastAsia="Arial Narrow" w:hAnsiTheme="majorHAnsi" w:cstheme="majorHAnsi"/>
          <w:sz w:val="22"/>
          <w:szCs w:val="22"/>
        </w:rPr>
        <w:t>a</w:t>
      </w:r>
      <w:r w:rsidRPr="00BE64F3">
        <w:rPr>
          <w:rFonts w:asciiTheme="majorHAnsi" w:eastAsia="Arial Narrow" w:hAnsiTheme="majorHAnsi" w:cstheme="majorHAnsi"/>
          <w:spacing w:val="3"/>
          <w:sz w:val="22"/>
          <w:szCs w:val="22"/>
        </w:rPr>
        <w:t xml:space="preserve"> </w:t>
      </w:r>
      <w:r w:rsidRPr="00BE64F3">
        <w:rPr>
          <w:rFonts w:asciiTheme="majorHAnsi" w:eastAsia="Arial Narrow" w:hAnsiTheme="majorHAnsi" w:cstheme="majorHAnsi"/>
          <w:spacing w:val="1"/>
          <w:sz w:val="22"/>
          <w:szCs w:val="22"/>
        </w:rPr>
        <w:t>a</w:t>
      </w:r>
      <w:r w:rsidRPr="00BE64F3">
        <w:rPr>
          <w:rFonts w:asciiTheme="majorHAnsi" w:eastAsia="Arial Narrow" w:hAnsiTheme="majorHAnsi" w:cstheme="majorHAnsi"/>
          <w:sz w:val="22"/>
          <w:szCs w:val="22"/>
        </w:rPr>
        <w:t>u</w:t>
      </w:r>
      <w:r w:rsidRPr="00BE64F3">
        <w:rPr>
          <w:rFonts w:asciiTheme="majorHAnsi" w:eastAsia="Arial Narrow" w:hAnsiTheme="majorHAnsi" w:cstheme="majorHAnsi"/>
          <w:spacing w:val="-1"/>
          <w:sz w:val="22"/>
          <w:szCs w:val="22"/>
        </w:rPr>
        <w:t>t</w:t>
      </w:r>
      <w:r w:rsidRPr="00BE64F3">
        <w:rPr>
          <w:rFonts w:asciiTheme="majorHAnsi" w:eastAsia="Arial Narrow" w:hAnsiTheme="majorHAnsi" w:cstheme="majorHAnsi"/>
          <w:sz w:val="22"/>
          <w:szCs w:val="22"/>
        </w:rPr>
        <w:t>ógr</w:t>
      </w:r>
      <w:r w:rsidRPr="00BE64F3">
        <w:rPr>
          <w:rFonts w:asciiTheme="majorHAnsi" w:eastAsia="Arial Narrow" w:hAnsiTheme="majorHAnsi" w:cstheme="majorHAnsi"/>
          <w:spacing w:val="1"/>
          <w:sz w:val="22"/>
          <w:szCs w:val="22"/>
        </w:rPr>
        <w:t>a</w:t>
      </w:r>
      <w:r w:rsidRPr="00BE64F3">
        <w:rPr>
          <w:rFonts w:asciiTheme="majorHAnsi" w:eastAsia="Arial Narrow" w:hAnsiTheme="majorHAnsi" w:cstheme="majorHAnsi"/>
          <w:sz w:val="22"/>
          <w:szCs w:val="22"/>
        </w:rPr>
        <w:t>f</w:t>
      </w:r>
      <w:r w:rsidRPr="00BE64F3">
        <w:rPr>
          <w:rFonts w:asciiTheme="majorHAnsi" w:eastAsia="Arial Narrow" w:hAnsiTheme="majorHAnsi" w:cstheme="majorHAnsi"/>
          <w:spacing w:val="6"/>
          <w:sz w:val="22"/>
          <w:szCs w:val="22"/>
        </w:rPr>
        <w:t>a</w:t>
      </w:r>
      <w:r w:rsidRPr="00BE64F3">
        <w:rPr>
          <w:rFonts w:asciiTheme="majorHAnsi" w:eastAsia="Arial Narrow" w:hAnsiTheme="majorHAnsi" w:cstheme="majorHAnsi"/>
          <w:sz w:val="22"/>
          <w:szCs w:val="22"/>
        </w:rPr>
        <w:t>;</w:t>
      </w:r>
      <w:r w:rsidRPr="00BE64F3">
        <w:rPr>
          <w:rFonts w:asciiTheme="majorHAnsi" w:eastAsia="Arial Narrow" w:hAnsiTheme="majorHAnsi" w:cstheme="majorHAnsi"/>
          <w:spacing w:val="4"/>
          <w:sz w:val="22"/>
          <w:szCs w:val="22"/>
        </w:rPr>
        <w:t xml:space="preserve"> </w:t>
      </w:r>
      <w:r w:rsidRPr="00BE64F3">
        <w:rPr>
          <w:rFonts w:asciiTheme="majorHAnsi" w:eastAsia="Arial Narrow" w:hAnsiTheme="majorHAnsi" w:cstheme="majorHAnsi"/>
          <w:sz w:val="22"/>
          <w:szCs w:val="22"/>
        </w:rPr>
        <w:t>lug</w:t>
      </w:r>
      <w:r w:rsidRPr="00BE64F3">
        <w:rPr>
          <w:rFonts w:asciiTheme="majorHAnsi" w:eastAsia="Arial Narrow" w:hAnsiTheme="majorHAnsi" w:cstheme="majorHAnsi"/>
          <w:spacing w:val="-1"/>
          <w:sz w:val="22"/>
          <w:szCs w:val="22"/>
        </w:rPr>
        <w:t>a</w:t>
      </w:r>
      <w:r w:rsidRPr="00BE64F3">
        <w:rPr>
          <w:rFonts w:asciiTheme="majorHAnsi" w:eastAsia="Arial Narrow" w:hAnsiTheme="majorHAnsi" w:cstheme="majorHAnsi"/>
          <w:sz w:val="22"/>
          <w:szCs w:val="22"/>
        </w:rPr>
        <w:t>r de expedición, actividad económica.</w:t>
      </w:r>
    </w:p>
    <w:p w14:paraId="5697BF6E" w14:textId="77777777" w:rsidR="00BE64F3" w:rsidRPr="00BE64F3" w:rsidRDefault="00BE64F3" w:rsidP="00835E99">
      <w:pPr>
        <w:pStyle w:val="Prrafodelista"/>
        <w:numPr>
          <w:ilvl w:val="0"/>
          <w:numId w:val="13"/>
        </w:numPr>
        <w:suppressAutoHyphens w:val="0"/>
        <w:jc w:val="both"/>
        <w:rPr>
          <w:rFonts w:asciiTheme="majorHAnsi" w:eastAsia="Arial Narrow" w:hAnsiTheme="majorHAnsi" w:cstheme="majorHAnsi"/>
          <w:sz w:val="22"/>
          <w:szCs w:val="22"/>
        </w:rPr>
      </w:pPr>
      <w:r w:rsidRPr="00BE64F3">
        <w:rPr>
          <w:rFonts w:asciiTheme="majorHAnsi" w:eastAsia="Arial Narrow" w:hAnsiTheme="majorHAnsi" w:cstheme="majorHAnsi"/>
          <w:b/>
          <w:sz w:val="22"/>
          <w:szCs w:val="22"/>
        </w:rPr>
        <w:t>Da</w:t>
      </w:r>
      <w:r w:rsidRPr="00BE64F3">
        <w:rPr>
          <w:rFonts w:asciiTheme="majorHAnsi" w:eastAsia="Arial Narrow" w:hAnsiTheme="majorHAnsi" w:cstheme="majorHAnsi"/>
          <w:b/>
          <w:spacing w:val="1"/>
          <w:sz w:val="22"/>
          <w:szCs w:val="22"/>
        </w:rPr>
        <w:t>to</w:t>
      </w:r>
      <w:r w:rsidRPr="00BE64F3">
        <w:rPr>
          <w:rFonts w:asciiTheme="majorHAnsi" w:eastAsia="Arial Narrow" w:hAnsiTheme="majorHAnsi" w:cstheme="majorHAnsi"/>
          <w:b/>
          <w:sz w:val="22"/>
          <w:szCs w:val="22"/>
        </w:rPr>
        <w:t xml:space="preserve">s </w:t>
      </w:r>
      <w:r w:rsidRPr="00BE64F3">
        <w:rPr>
          <w:rFonts w:asciiTheme="majorHAnsi" w:eastAsia="Arial Narrow" w:hAnsiTheme="majorHAnsi" w:cstheme="majorHAnsi"/>
          <w:b/>
          <w:spacing w:val="-1"/>
          <w:sz w:val="22"/>
          <w:szCs w:val="22"/>
        </w:rPr>
        <w:t>d</w:t>
      </w:r>
      <w:r w:rsidRPr="00BE64F3">
        <w:rPr>
          <w:rFonts w:asciiTheme="majorHAnsi" w:eastAsia="Arial Narrow" w:hAnsiTheme="majorHAnsi" w:cstheme="majorHAnsi"/>
          <w:b/>
          <w:sz w:val="22"/>
          <w:szCs w:val="22"/>
        </w:rPr>
        <w:t>e</w:t>
      </w:r>
      <w:r w:rsidRPr="00BE64F3">
        <w:rPr>
          <w:rFonts w:asciiTheme="majorHAnsi" w:eastAsia="Arial Narrow" w:hAnsiTheme="majorHAnsi" w:cstheme="majorHAnsi"/>
          <w:b/>
          <w:spacing w:val="1"/>
          <w:sz w:val="22"/>
          <w:szCs w:val="22"/>
        </w:rPr>
        <w:t xml:space="preserve"> </w:t>
      </w:r>
      <w:r w:rsidRPr="00BE64F3">
        <w:rPr>
          <w:rFonts w:asciiTheme="majorHAnsi" w:eastAsia="Arial Narrow" w:hAnsiTheme="majorHAnsi" w:cstheme="majorHAnsi"/>
          <w:b/>
          <w:sz w:val="22"/>
          <w:szCs w:val="22"/>
        </w:rPr>
        <w:t>c</w:t>
      </w:r>
      <w:r w:rsidRPr="00BE64F3">
        <w:rPr>
          <w:rFonts w:asciiTheme="majorHAnsi" w:eastAsia="Arial Narrow" w:hAnsiTheme="majorHAnsi" w:cstheme="majorHAnsi"/>
          <w:b/>
          <w:spacing w:val="-1"/>
          <w:sz w:val="22"/>
          <w:szCs w:val="22"/>
        </w:rPr>
        <w:t>o</w:t>
      </w:r>
      <w:r w:rsidRPr="00BE64F3">
        <w:rPr>
          <w:rFonts w:asciiTheme="majorHAnsi" w:eastAsia="Arial Narrow" w:hAnsiTheme="majorHAnsi" w:cstheme="majorHAnsi"/>
          <w:b/>
          <w:spacing w:val="1"/>
          <w:sz w:val="22"/>
          <w:szCs w:val="22"/>
        </w:rPr>
        <w:t>n</w:t>
      </w:r>
      <w:r w:rsidRPr="00BE64F3">
        <w:rPr>
          <w:rFonts w:asciiTheme="majorHAnsi" w:eastAsia="Arial Narrow" w:hAnsiTheme="majorHAnsi" w:cstheme="majorHAnsi"/>
          <w:b/>
          <w:sz w:val="22"/>
          <w:szCs w:val="22"/>
        </w:rPr>
        <w:t>t</w:t>
      </w:r>
      <w:r w:rsidRPr="00BE64F3">
        <w:rPr>
          <w:rFonts w:asciiTheme="majorHAnsi" w:eastAsia="Arial Narrow" w:hAnsiTheme="majorHAnsi" w:cstheme="majorHAnsi"/>
          <w:b/>
          <w:spacing w:val="1"/>
          <w:sz w:val="22"/>
          <w:szCs w:val="22"/>
        </w:rPr>
        <w:t>a</w:t>
      </w:r>
      <w:r w:rsidRPr="00BE64F3">
        <w:rPr>
          <w:rFonts w:asciiTheme="majorHAnsi" w:eastAsia="Arial Narrow" w:hAnsiTheme="majorHAnsi" w:cstheme="majorHAnsi"/>
          <w:b/>
          <w:sz w:val="22"/>
          <w:szCs w:val="22"/>
        </w:rPr>
        <w:t>c</w:t>
      </w:r>
      <w:r w:rsidRPr="00BE64F3">
        <w:rPr>
          <w:rFonts w:asciiTheme="majorHAnsi" w:eastAsia="Arial Narrow" w:hAnsiTheme="majorHAnsi" w:cstheme="majorHAnsi"/>
          <w:b/>
          <w:spacing w:val="-2"/>
          <w:sz w:val="22"/>
          <w:szCs w:val="22"/>
        </w:rPr>
        <w:t>t</w:t>
      </w:r>
      <w:r w:rsidRPr="00BE64F3">
        <w:rPr>
          <w:rFonts w:asciiTheme="majorHAnsi" w:eastAsia="Arial Narrow" w:hAnsiTheme="majorHAnsi" w:cstheme="majorHAnsi"/>
          <w:b/>
          <w:spacing w:val="2"/>
          <w:sz w:val="22"/>
          <w:szCs w:val="22"/>
        </w:rPr>
        <w:t>o</w:t>
      </w:r>
      <w:r w:rsidRPr="00BE64F3">
        <w:rPr>
          <w:rFonts w:asciiTheme="majorHAnsi" w:eastAsia="Arial Narrow" w:hAnsiTheme="majorHAnsi" w:cstheme="majorHAnsi"/>
          <w:b/>
          <w:sz w:val="22"/>
          <w:szCs w:val="22"/>
        </w:rPr>
        <w:t>:</w:t>
      </w:r>
      <w:r w:rsidRPr="00BE64F3">
        <w:rPr>
          <w:rFonts w:asciiTheme="majorHAnsi" w:eastAsia="Arial Narrow" w:hAnsiTheme="majorHAnsi" w:cstheme="majorHAnsi"/>
          <w:spacing w:val="1"/>
          <w:sz w:val="22"/>
          <w:szCs w:val="22"/>
        </w:rPr>
        <w:t xml:space="preserve"> </w:t>
      </w:r>
      <w:r w:rsidRPr="00BE64F3">
        <w:rPr>
          <w:rFonts w:asciiTheme="majorHAnsi" w:eastAsia="Arial Narrow" w:hAnsiTheme="majorHAnsi" w:cstheme="majorHAnsi"/>
          <w:sz w:val="22"/>
          <w:szCs w:val="22"/>
        </w:rPr>
        <w:t>dom</w:t>
      </w:r>
      <w:r w:rsidRPr="00BE64F3">
        <w:rPr>
          <w:rFonts w:asciiTheme="majorHAnsi" w:eastAsia="Arial Narrow" w:hAnsiTheme="majorHAnsi" w:cstheme="majorHAnsi"/>
          <w:spacing w:val="-2"/>
          <w:sz w:val="22"/>
          <w:szCs w:val="22"/>
        </w:rPr>
        <w:t>i</w:t>
      </w:r>
      <w:r w:rsidRPr="00BE64F3">
        <w:rPr>
          <w:rFonts w:asciiTheme="majorHAnsi" w:eastAsia="Arial Narrow" w:hAnsiTheme="majorHAnsi" w:cstheme="majorHAnsi"/>
          <w:spacing w:val="1"/>
          <w:sz w:val="22"/>
          <w:szCs w:val="22"/>
        </w:rPr>
        <w:t>c</w:t>
      </w:r>
      <w:r w:rsidRPr="00BE64F3">
        <w:rPr>
          <w:rFonts w:asciiTheme="majorHAnsi" w:eastAsia="Arial Narrow" w:hAnsiTheme="majorHAnsi" w:cstheme="majorHAnsi"/>
          <w:sz w:val="22"/>
          <w:szCs w:val="22"/>
        </w:rPr>
        <w:t>i</w:t>
      </w:r>
      <w:r w:rsidRPr="00BE64F3">
        <w:rPr>
          <w:rFonts w:asciiTheme="majorHAnsi" w:eastAsia="Arial Narrow" w:hAnsiTheme="majorHAnsi" w:cstheme="majorHAnsi"/>
          <w:spacing w:val="1"/>
          <w:sz w:val="22"/>
          <w:szCs w:val="22"/>
        </w:rPr>
        <w:t>l</w:t>
      </w:r>
      <w:r w:rsidRPr="00BE64F3">
        <w:rPr>
          <w:rFonts w:asciiTheme="majorHAnsi" w:eastAsia="Arial Narrow" w:hAnsiTheme="majorHAnsi" w:cstheme="majorHAnsi"/>
          <w:spacing w:val="-2"/>
          <w:sz w:val="22"/>
          <w:szCs w:val="22"/>
        </w:rPr>
        <w:t>i</w:t>
      </w:r>
      <w:r w:rsidRPr="00BE64F3">
        <w:rPr>
          <w:rFonts w:asciiTheme="majorHAnsi" w:eastAsia="Arial Narrow" w:hAnsiTheme="majorHAnsi" w:cstheme="majorHAnsi"/>
          <w:sz w:val="22"/>
          <w:szCs w:val="22"/>
        </w:rPr>
        <w:t>o, correo electrónico particular y</w:t>
      </w:r>
      <w:r w:rsidRPr="00BE64F3">
        <w:rPr>
          <w:rFonts w:asciiTheme="majorHAnsi" w:eastAsia="Arial Narrow" w:hAnsiTheme="majorHAnsi" w:cstheme="majorHAnsi"/>
          <w:spacing w:val="1"/>
          <w:sz w:val="22"/>
          <w:szCs w:val="22"/>
        </w:rPr>
        <w:t xml:space="preserve"> </w:t>
      </w:r>
      <w:r w:rsidRPr="00BE64F3">
        <w:rPr>
          <w:rFonts w:asciiTheme="majorHAnsi" w:eastAsia="Arial Narrow" w:hAnsiTheme="majorHAnsi" w:cstheme="majorHAnsi"/>
          <w:sz w:val="22"/>
          <w:szCs w:val="22"/>
        </w:rPr>
        <w:t>tel</w:t>
      </w:r>
      <w:r w:rsidRPr="00BE64F3">
        <w:rPr>
          <w:rFonts w:asciiTheme="majorHAnsi" w:eastAsia="Arial Narrow" w:hAnsiTheme="majorHAnsi" w:cstheme="majorHAnsi"/>
          <w:spacing w:val="1"/>
          <w:sz w:val="22"/>
          <w:szCs w:val="22"/>
        </w:rPr>
        <w:t>é</w:t>
      </w:r>
      <w:r w:rsidRPr="00BE64F3">
        <w:rPr>
          <w:rFonts w:asciiTheme="majorHAnsi" w:eastAsia="Arial Narrow" w:hAnsiTheme="majorHAnsi" w:cstheme="majorHAnsi"/>
          <w:sz w:val="22"/>
          <w:szCs w:val="22"/>
        </w:rPr>
        <w:t>f</w:t>
      </w:r>
      <w:r w:rsidRPr="00BE64F3">
        <w:rPr>
          <w:rFonts w:asciiTheme="majorHAnsi" w:eastAsia="Arial Narrow" w:hAnsiTheme="majorHAnsi" w:cstheme="majorHAnsi"/>
          <w:spacing w:val="-1"/>
          <w:sz w:val="22"/>
          <w:szCs w:val="22"/>
        </w:rPr>
        <w:t>o</w:t>
      </w:r>
      <w:r w:rsidRPr="00BE64F3">
        <w:rPr>
          <w:rFonts w:asciiTheme="majorHAnsi" w:eastAsia="Arial Narrow" w:hAnsiTheme="majorHAnsi" w:cstheme="majorHAnsi"/>
          <w:sz w:val="22"/>
          <w:szCs w:val="22"/>
        </w:rPr>
        <w:t>no parti</w:t>
      </w:r>
      <w:r w:rsidRPr="00BE64F3">
        <w:rPr>
          <w:rFonts w:asciiTheme="majorHAnsi" w:eastAsia="Arial Narrow" w:hAnsiTheme="majorHAnsi" w:cstheme="majorHAnsi"/>
          <w:spacing w:val="1"/>
          <w:sz w:val="22"/>
          <w:szCs w:val="22"/>
        </w:rPr>
        <w:t>c</w:t>
      </w:r>
      <w:r w:rsidRPr="00BE64F3">
        <w:rPr>
          <w:rFonts w:asciiTheme="majorHAnsi" w:eastAsia="Arial Narrow" w:hAnsiTheme="majorHAnsi" w:cstheme="majorHAnsi"/>
          <w:sz w:val="22"/>
          <w:szCs w:val="22"/>
        </w:rPr>
        <w:t>ul</w:t>
      </w:r>
      <w:r w:rsidRPr="00BE64F3">
        <w:rPr>
          <w:rFonts w:asciiTheme="majorHAnsi" w:eastAsia="Arial Narrow" w:hAnsiTheme="majorHAnsi" w:cstheme="majorHAnsi"/>
          <w:spacing w:val="1"/>
          <w:sz w:val="22"/>
          <w:szCs w:val="22"/>
        </w:rPr>
        <w:t>a</w:t>
      </w:r>
      <w:r w:rsidRPr="00BE64F3">
        <w:rPr>
          <w:rFonts w:asciiTheme="majorHAnsi" w:eastAsia="Arial Narrow" w:hAnsiTheme="majorHAnsi" w:cstheme="majorHAnsi"/>
          <w:sz w:val="22"/>
          <w:szCs w:val="22"/>
        </w:rPr>
        <w:t xml:space="preserve">r, </w:t>
      </w:r>
    </w:p>
    <w:p w14:paraId="1697CC95" w14:textId="663DDAAC" w:rsidR="00BE64F3" w:rsidRDefault="00BE64F3" w:rsidP="00835E99">
      <w:pPr>
        <w:pStyle w:val="Prrafodelista"/>
        <w:numPr>
          <w:ilvl w:val="0"/>
          <w:numId w:val="13"/>
        </w:numPr>
        <w:suppressAutoHyphens w:val="0"/>
        <w:jc w:val="both"/>
        <w:rPr>
          <w:rFonts w:asciiTheme="majorHAnsi" w:eastAsia="Arial Narrow" w:hAnsiTheme="majorHAnsi" w:cstheme="majorHAnsi"/>
          <w:sz w:val="22"/>
          <w:szCs w:val="22"/>
        </w:rPr>
      </w:pPr>
      <w:r w:rsidRPr="00BE64F3">
        <w:rPr>
          <w:rFonts w:asciiTheme="majorHAnsi" w:eastAsia="Arial Narrow" w:hAnsiTheme="majorHAnsi" w:cstheme="majorHAnsi"/>
          <w:b/>
          <w:sz w:val="22"/>
          <w:szCs w:val="22"/>
        </w:rPr>
        <w:t>Datos patrimoniales o financieros:</w:t>
      </w:r>
      <w:r w:rsidRPr="00BE64F3">
        <w:rPr>
          <w:rFonts w:asciiTheme="majorHAnsi" w:eastAsia="Arial Narrow" w:hAnsiTheme="majorHAnsi" w:cstheme="majorHAnsi"/>
          <w:sz w:val="22"/>
          <w:szCs w:val="22"/>
        </w:rPr>
        <w:t xml:space="preserve"> Número de cuenta; tipo de cuenta; CLABE interbancaria,</w:t>
      </w:r>
    </w:p>
    <w:p w14:paraId="6DFAEC52" w14:textId="77777777" w:rsidR="00F912FE" w:rsidRPr="00BE64F3" w:rsidRDefault="00F912FE" w:rsidP="00F912FE">
      <w:pPr>
        <w:pStyle w:val="Prrafodelista"/>
        <w:suppressAutoHyphens w:val="0"/>
        <w:jc w:val="both"/>
        <w:rPr>
          <w:rFonts w:asciiTheme="majorHAnsi" w:eastAsia="Arial Narrow" w:hAnsiTheme="majorHAnsi" w:cstheme="majorHAnsi"/>
          <w:sz w:val="22"/>
          <w:szCs w:val="22"/>
        </w:rPr>
      </w:pPr>
    </w:p>
    <w:p w14:paraId="58904000" w14:textId="77777777" w:rsidR="00BE64F3" w:rsidRPr="00F912FE" w:rsidRDefault="00BE64F3" w:rsidP="00835E99">
      <w:pPr>
        <w:spacing w:after="0" w:line="120" w:lineRule="exact"/>
        <w:rPr>
          <w:rFonts w:asciiTheme="majorHAnsi" w:hAnsiTheme="majorHAnsi" w:cstheme="majorHAnsi"/>
          <w:sz w:val="22"/>
          <w:szCs w:val="22"/>
          <w:lang w:val="es-MX"/>
        </w:rPr>
      </w:pPr>
    </w:p>
    <w:p w14:paraId="30F431F8" w14:textId="671F9A77" w:rsidR="00BE64F3" w:rsidRDefault="00BE64F3" w:rsidP="00835E99">
      <w:pPr>
        <w:spacing w:after="0"/>
        <w:rPr>
          <w:rFonts w:asciiTheme="majorHAnsi" w:eastAsia="Arial Narrow" w:hAnsiTheme="majorHAnsi" w:cstheme="majorHAnsi"/>
          <w:b/>
          <w:i/>
          <w:sz w:val="22"/>
          <w:szCs w:val="22"/>
          <w:u w:val="single" w:color="000000"/>
          <w:lang w:val="es-MX" w:eastAsia="es-MX"/>
        </w:rPr>
      </w:pPr>
      <w:r w:rsidRPr="00F912FE">
        <w:rPr>
          <w:rFonts w:asciiTheme="majorHAnsi" w:eastAsia="Arial Narrow" w:hAnsiTheme="majorHAnsi" w:cstheme="majorHAnsi"/>
          <w:b/>
          <w:i/>
          <w:sz w:val="22"/>
          <w:szCs w:val="22"/>
          <w:u w:val="single" w:color="000000"/>
          <w:lang w:val="es-MX" w:eastAsia="es-MX"/>
        </w:rPr>
        <w:t>Se informa que no se recabarán datos personales sensibles</w:t>
      </w:r>
    </w:p>
    <w:p w14:paraId="4275B2E7" w14:textId="77777777" w:rsidR="002A54B5" w:rsidRPr="00F912FE" w:rsidRDefault="002A54B5" w:rsidP="00835E99">
      <w:pPr>
        <w:spacing w:after="0"/>
        <w:rPr>
          <w:rFonts w:asciiTheme="majorHAnsi" w:eastAsia="Arial Narrow" w:hAnsiTheme="majorHAnsi" w:cstheme="majorHAnsi"/>
          <w:b/>
          <w:i/>
          <w:sz w:val="22"/>
          <w:szCs w:val="22"/>
          <w:u w:val="single" w:color="000000"/>
          <w:lang w:val="es-MX" w:eastAsia="es-MX"/>
        </w:rPr>
      </w:pPr>
    </w:p>
    <w:p w14:paraId="232DB523" w14:textId="236D3B47" w:rsid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Los datos personales que solicitamos los utilizaremos para las siguientes finalidades:</w:t>
      </w:r>
    </w:p>
    <w:p w14:paraId="3087D688" w14:textId="77777777" w:rsidR="00F912FE" w:rsidRPr="00BE64F3" w:rsidRDefault="00F912FE" w:rsidP="00835E99">
      <w:pPr>
        <w:pStyle w:val="NormalWeb"/>
        <w:spacing w:before="0" w:beforeAutospacing="0" w:after="0" w:afterAutospacing="0"/>
        <w:rPr>
          <w:rFonts w:asciiTheme="majorHAnsi" w:hAnsiTheme="majorHAnsi" w:cstheme="majorHAnsi"/>
          <w:sz w:val="22"/>
          <w:szCs w:val="22"/>
        </w:rPr>
      </w:pPr>
    </w:p>
    <w:tbl>
      <w:tblPr>
        <w:tblpPr w:leftFromText="141" w:rightFromText="141" w:vertAnchor="text" w:horzAnchor="margin" w:tblpY="92"/>
        <w:tblW w:w="498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4"/>
        <w:gridCol w:w="1684"/>
        <w:gridCol w:w="1442"/>
      </w:tblGrid>
      <w:tr w:rsidR="00BE64F3" w:rsidRPr="00BE64F3" w14:paraId="72B1CD0A" w14:textId="77777777" w:rsidTr="00E74839">
        <w:trPr>
          <w:trHeight w:val="2"/>
          <w:tblCellSpacing w:w="15" w:type="dxa"/>
        </w:trPr>
        <w:tc>
          <w:tcPr>
            <w:tcW w:w="3326" w:type="pct"/>
            <w:vMerge w:val="restart"/>
            <w:vAlign w:val="center"/>
            <w:hideMark/>
          </w:tcPr>
          <w:p w14:paraId="2B8AC27A" w14:textId="77777777" w:rsidR="00BE64F3" w:rsidRPr="00BE64F3" w:rsidRDefault="00BE64F3" w:rsidP="00E74839">
            <w:pPr>
              <w:jc w:val="center"/>
              <w:rPr>
                <w:rFonts w:asciiTheme="majorHAnsi" w:hAnsiTheme="majorHAnsi" w:cstheme="majorHAnsi"/>
                <w:b/>
                <w:bCs/>
                <w:sz w:val="22"/>
                <w:szCs w:val="22"/>
              </w:rPr>
            </w:pPr>
            <w:proofErr w:type="spellStart"/>
            <w:r w:rsidRPr="00BE64F3">
              <w:rPr>
                <w:rFonts w:asciiTheme="majorHAnsi" w:hAnsiTheme="majorHAnsi" w:cstheme="majorHAnsi"/>
                <w:b/>
                <w:bCs/>
                <w:sz w:val="22"/>
                <w:szCs w:val="22"/>
              </w:rPr>
              <w:t>Finalidad</w:t>
            </w:r>
            <w:proofErr w:type="spellEnd"/>
          </w:p>
        </w:tc>
        <w:tc>
          <w:tcPr>
            <w:tcW w:w="1627" w:type="pct"/>
            <w:gridSpan w:val="2"/>
            <w:vAlign w:val="center"/>
            <w:hideMark/>
          </w:tcPr>
          <w:p w14:paraId="05539618" w14:textId="77777777" w:rsidR="00BE64F3" w:rsidRPr="00BE64F3" w:rsidRDefault="00BE64F3" w:rsidP="00E74839">
            <w:pPr>
              <w:jc w:val="center"/>
              <w:rPr>
                <w:rFonts w:asciiTheme="majorHAnsi" w:hAnsiTheme="majorHAnsi" w:cstheme="majorHAnsi"/>
                <w:b/>
                <w:bCs/>
                <w:sz w:val="22"/>
                <w:szCs w:val="22"/>
              </w:rPr>
            </w:pPr>
            <w:r w:rsidRPr="00BE64F3">
              <w:rPr>
                <w:rFonts w:asciiTheme="majorHAnsi" w:hAnsiTheme="majorHAnsi" w:cstheme="majorHAnsi"/>
                <w:b/>
                <w:bCs/>
                <w:sz w:val="22"/>
                <w:szCs w:val="22"/>
              </w:rPr>
              <w:t>¿</w:t>
            </w:r>
            <w:proofErr w:type="spellStart"/>
            <w:r w:rsidRPr="00BE64F3">
              <w:rPr>
                <w:rFonts w:asciiTheme="majorHAnsi" w:hAnsiTheme="majorHAnsi" w:cstheme="majorHAnsi"/>
                <w:b/>
                <w:bCs/>
                <w:sz w:val="22"/>
                <w:szCs w:val="22"/>
              </w:rPr>
              <w:t>Requieren</w:t>
            </w:r>
            <w:proofErr w:type="spellEnd"/>
            <w:r w:rsidRPr="00BE64F3">
              <w:rPr>
                <w:rFonts w:asciiTheme="majorHAnsi" w:hAnsiTheme="majorHAnsi" w:cstheme="majorHAnsi"/>
                <w:b/>
                <w:bCs/>
                <w:sz w:val="22"/>
                <w:szCs w:val="22"/>
              </w:rPr>
              <w:t xml:space="preserve"> </w:t>
            </w:r>
            <w:proofErr w:type="spellStart"/>
            <w:r w:rsidRPr="00BE64F3">
              <w:rPr>
                <w:rFonts w:asciiTheme="majorHAnsi" w:hAnsiTheme="majorHAnsi" w:cstheme="majorHAnsi"/>
                <w:b/>
                <w:bCs/>
                <w:sz w:val="22"/>
                <w:szCs w:val="22"/>
              </w:rPr>
              <w:t>consentimiento</w:t>
            </w:r>
            <w:proofErr w:type="spellEnd"/>
            <w:r w:rsidRPr="00BE64F3">
              <w:rPr>
                <w:rFonts w:asciiTheme="majorHAnsi" w:hAnsiTheme="majorHAnsi" w:cstheme="majorHAnsi"/>
                <w:b/>
                <w:bCs/>
                <w:sz w:val="22"/>
                <w:szCs w:val="22"/>
              </w:rPr>
              <w:t xml:space="preserve"> del titular?</w:t>
            </w:r>
          </w:p>
        </w:tc>
      </w:tr>
      <w:tr w:rsidR="00BE64F3" w:rsidRPr="00BE64F3" w14:paraId="56F4778A" w14:textId="77777777" w:rsidTr="00E74839">
        <w:trPr>
          <w:tblCellSpacing w:w="15" w:type="dxa"/>
        </w:trPr>
        <w:tc>
          <w:tcPr>
            <w:tcW w:w="3326" w:type="pct"/>
            <w:vMerge/>
            <w:vAlign w:val="center"/>
            <w:hideMark/>
          </w:tcPr>
          <w:p w14:paraId="2A13ECEC" w14:textId="77777777" w:rsidR="00BE64F3" w:rsidRPr="00BE64F3" w:rsidRDefault="00BE64F3" w:rsidP="00E74839">
            <w:pPr>
              <w:rPr>
                <w:rFonts w:asciiTheme="majorHAnsi" w:hAnsiTheme="majorHAnsi" w:cstheme="majorHAnsi"/>
                <w:b/>
                <w:bCs/>
                <w:sz w:val="22"/>
                <w:szCs w:val="22"/>
              </w:rPr>
            </w:pPr>
          </w:p>
        </w:tc>
        <w:tc>
          <w:tcPr>
            <w:tcW w:w="882" w:type="pct"/>
            <w:vAlign w:val="center"/>
            <w:hideMark/>
          </w:tcPr>
          <w:p w14:paraId="5974EFFA" w14:textId="77777777" w:rsidR="00BE64F3" w:rsidRPr="00BE64F3" w:rsidRDefault="00BE64F3" w:rsidP="00E74839">
            <w:pPr>
              <w:jc w:val="center"/>
              <w:rPr>
                <w:rFonts w:asciiTheme="majorHAnsi" w:hAnsiTheme="majorHAnsi" w:cstheme="majorHAnsi"/>
                <w:b/>
                <w:bCs/>
                <w:sz w:val="22"/>
                <w:szCs w:val="22"/>
              </w:rPr>
            </w:pPr>
            <w:r w:rsidRPr="00BE64F3">
              <w:rPr>
                <w:rFonts w:asciiTheme="majorHAnsi" w:hAnsiTheme="majorHAnsi" w:cstheme="majorHAnsi"/>
                <w:b/>
                <w:bCs/>
                <w:sz w:val="22"/>
                <w:szCs w:val="22"/>
              </w:rPr>
              <w:t>NO</w:t>
            </w:r>
          </w:p>
        </w:tc>
        <w:tc>
          <w:tcPr>
            <w:tcW w:w="729" w:type="pct"/>
            <w:vAlign w:val="center"/>
            <w:hideMark/>
          </w:tcPr>
          <w:p w14:paraId="76272647" w14:textId="77777777" w:rsidR="00BE64F3" w:rsidRPr="00BE64F3" w:rsidRDefault="00BE64F3" w:rsidP="00E74839">
            <w:pPr>
              <w:jc w:val="center"/>
              <w:rPr>
                <w:rFonts w:asciiTheme="majorHAnsi" w:hAnsiTheme="majorHAnsi" w:cstheme="majorHAnsi"/>
                <w:b/>
                <w:bCs/>
                <w:sz w:val="22"/>
                <w:szCs w:val="22"/>
              </w:rPr>
            </w:pPr>
            <w:r w:rsidRPr="00BE64F3">
              <w:rPr>
                <w:rFonts w:asciiTheme="majorHAnsi" w:hAnsiTheme="majorHAnsi" w:cstheme="majorHAnsi"/>
                <w:b/>
                <w:bCs/>
                <w:sz w:val="22"/>
                <w:szCs w:val="22"/>
              </w:rPr>
              <w:t>SI</w:t>
            </w:r>
          </w:p>
        </w:tc>
      </w:tr>
      <w:tr w:rsidR="00BE64F3" w:rsidRPr="00BE64F3" w14:paraId="0CED8A78" w14:textId="77777777" w:rsidTr="00E74839">
        <w:trPr>
          <w:trHeight w:val="2"/>
          <w:tblCellSpacing w:w="15" w:type="dxa"/>
        </w:trPr>
        <w:tc>
          <w:tcPr>
            <w:tcW w:w="3326" w:type="pct"/>
            <w:vAlign w:val="center"/>
            <w:hideMark/>
          </w:tcPr>
          <w:p w14:paraId="7B9ACBCF" w14:textId="77777777" w:rsidR="00BE64F3" w:rsidRPr="00F912FE" w:rsidRDefault="00BE64F3" w:rsidP="00E74839">
            <w:pPr>
              <w:jc w:val="both"/>
              <w:rPr>
                <w:rFonts w:asciiTheme="majorHAnsi" w:hAnsiTheme="majorHAnsi" w:cstheme="majorHAnsi"/>
                <w:sz w:val="22"/>
                <w:szCs w:val="22"/>
                <w:lang w:val="es-MX"/>
              </w:rPr>
            </w:pPr>
            <w:r w:rsidRPr="00F912FE">
              <w:rPr>
                <w:rFonts w:asciiTheme="majorHAnsi" w:hAnsiTheme="majorHAnsi" w:cstheme="majorHAnsi"/>
                <w:sz w:val="22"/>
                <w:szCs w:val="22"/>
                <w:lang w:val="es-MX"/>
              </w:rPr>
              <w:t>Resguardar y dar debido tratamiento de los datos personales que se encuentran dentro de los expedientes  de comprobación de los recursos ministrados para los proyectos de la Coordinación Nacional de Museos y Exposiciones.</w:t>
            </w:r>
          </w:p>
        </w:tc>
        <w:tc>
          <w:tcPr>
            <w:tcW w:w="882" w:type="pct"/>
            <w:vAlign w:val="center"/>
            <w:hideMark/>
          </w:tcPr>
          <w:p w14:paraId="7C89CCDD" w14:textId="77777777" w:rsidR="00BE64F3" w:rsidRPr="00F912FE" w:rsidRDefault="00BE64F3" w:rsidP="00E74839">
            <w:pPr>
              <w:jc w:val="center"/>
              <w:rPr>
                <w:rFonts w:asciiTheme="majorHAnsi" w:hAnsiTheme="majorHAnsi" w:cstheme="majorHAnsi"/>
                <w:sz w:val="22"/>
                <w:szCs w:val="22"/>
                <w:lang w:val="es-MX"/>
              </w:rPr>
            </w:pPr>
            <w:r w:rsidRPr="00F912FE">
              <w:rPr>
                <w:rFonts w:asciiTheme="majorHAnsi" w:hAnsiTheme="majorHAnsi" w:cstheme="majorHAnsi"/>
                <w:sz w:val="22"/>
                <w:szCs w:val="22"/>
                <w:lang w:val="es-MX"/>
              </w:rPr>
              <w:t> </w:t>
            </w:r>
          </w:p>
        </w:tc>
        <w:tc>
          <w:tcPr>
            <w:tcW w:w="729" w:type="pct"/>
            <w:vAlign w:val="center"/>
            <w:hideMark/>
          </w:tcPr>
          <w:p w14:paraId="4D85467A" w14:textId="77777777" w:rsidR="00BE64F3" w:rsidRPr="00BE64F3" w:rsidRDefault="00BE64F3" w:rsidP="00E74839">
            <w:pPr>
              <w:jc w:val="center"/>
              <w:rPr>
                <w:rFonts w:asciiTheme="majorHAnsi" w:hAnsiTheme="majorHAnsi" w:cstheme="majorHAnsi"/>
                <w:sz w:val="22"/>
                <w:szCs w:val="22"/>
              </w:rPr>
            </w:pPr>
            <w:r w:rsidRPr="00BE64F3">
              <w:rPr>
                <w:rFonts w:asciiTheme="majorHAnsi" w:hAnsiTheme="majorHAnsi" w:cstheme="majorHAnsi"/>
                <w:sz w:val="22"/>
                <w:szCs w:val="22"/>
              </w:rPr>
              <w:t>X</w:t>
            </w:r>
          </w:p>
        </w:tc>
      </w:tr>
    </w:tbl>
    <w:p w14:paraId="29D5A0B9" w14:textId="4E48FEF3" w:rsidR="00835E99" w:rsidRDefault="00835E99" w:rsidP="00835E99">
      <w:pPr>
        <w:spacing w:after="0"/>
        <w:jc w:val="both"/>
        <w:rPr>
          <w:rFonts w:asciiTheme="majorHAnsi" w:hAnsiTheme="majorHAnsi" w:cstheme="majorHAnsi"/>
          <w:b/>
          <w:sz w:val="22"/>
          <w:szCs w:val="22"/>
          <w:lang w:eastAsia="es-MX"/>
        </w:rPr>
      </w:pPr>
    </w:p>
    <w:p w14:paraId="61697F2D" w14:textId="77777777" w:rsidR="00F912FE" w:rsidRDefault="00F912FE" w:rsidP="00835E99">
      <w:pPr>
        <w:spacing w:after="0"/>
        <w:jc w:val="both"/>
        <w:rPr>
          <w:rFonts w:asciiTheme="majorHAnsi" w:hAnsiTheme="majorHAnsi" w:cstheme="majorHAnsi"/>
          <w:b/>
          <w:sz w:val="22"/>
          <w:szCs w:val="22"/>
          <w:lang w:eastAsia="es-MX"/>
        </w:rPr>
      </w:pPr>
    </w:p>
    <w:p w14:paraId="7E78925F" w14:textId="67F47FBF" w:rsidR="00BE64F3" w:rsidRPr="00F912FE" w:rsidRDefault="00BE64F3" w:rsidP="00835E99">
      <w:pPr>
        <w:spacing w:after="0"/>
        <w:jc w:val="both"/>
        <w:rPr>
          <w:rFonts w:asciiTheme="majorHAnsi" w:hAnsiTheme="majorHAnsi" w:cstheme="majorHAnsi"/>
          <w:b/>
          <w:sz w:val="22"/>
          <w:szCs w:val="22"/>
          <w:lang w:val="es-MX" w:eastAsia="es-MX"/>
        </w:rPr>
      </w:pPr>
      <w:r w:rsidRPr="00F912FE">
        <w:rPr>
          <w:rFonts w:asciiTheme="majorHAnsi" w:hAnsiTheme="majorHAnsi" w:cstheme="majorHAnsi"/>
          <w:b/>
          <w:sz w:val="22"/>
          <w:szCs w:val="22"/>
          <w:lang w:val="es-MX" w:eastAsia="es-MX"/>
        </w:rPr>
        <w:t>Consiento que mis datos personales se utilicen para los siguientes fines:</w:t>
      </w:r>
    </w:p>
    <w:p w14:paraId="3D278F21" w14:textId="77777777" w:rsidR="00BE64F3" w:rsidRPr="00BE64F3" w:rsidRDefault="00BE64F3" w:rsidP="00835E99">
      <w:pPr>
        <w:pStyle w:val="Prrafodelista"/>
        <w:widowControl w:val="0"/>
        <w:numPr>
          <w:ilvl w:val="0"/>
          <w:numId w:val="14"/>
        </w:numPr>
        <w:suppressAutoHyphens w:val="0"/>
        <w:jc w:val="both"/>
        <w:rPr>
          <w:rFonts w:asciiTheme="majorHAnsi" w:hAnsiTheme="majorHAnsi" w:cstheme="majorHAnsi"/>
          <w:b/>
          <w:sz w:val="22"/>
          <w:szCs w:val="22"/>
          <w:lang w:eastAsia="es-MX"/>
        </w:rPr>
      </w:pPr>
      <w:r w:rsidRPr="00BE64F3">
        <w:rPr>
          <w:rFonts w:asciiTheme="majorHAnsi" w:hAnsiTheme="majorHAnsi" w:cstheme="majorHAnsi"/>
          <w:sz w:val="22"/>
          <w:szCs w:val="22"/>
        </w:rPr>
        <w:t>Resguardar y dar debido tratamiento de los datos personales que se encuentran dentro de los expedientes de comprobación de recursos de los proyectos de la Coordinación Nacional de Museos y Exposiciones.</w:t>
      </w:r>
    </w:p>
    <w:p w14:paraId="31AAAA26" w14:textId="77777777" w:rsidR="00BE64F3" w:rsidRPr="00BE64F3" w:rsidRDefault="00BE64F3" w:rsidP="00835E99">
      <w:pPr>
        <w:pStyle w:val="Prrafodelista"/>
        <w:widowControl w:val="0"/>
        <w:suppressAutoHyphens w:val="0"/>
        <w:jc w:val="both"/>
        <w:rPr>
          <w:rFonts w:asciiTheme="majorHAnsi" w:hAnsiTheme="majorHAnsi" w:cstheme="majorHAnsi"/>
          <w:b/>
          <w:sz w:val="22"/>
          <w:szCs w:val="22"/>
          <w:lang w:eastAsia="es-MX"/>
        </w:rPr>
      </w:pPr>
    </w:p>
    <w:p w14:paraId="5E9C13CD" w14:textId="10D4E242" w:rsidR="00BE64F3" w:rsidRDefault="00BE64F3" w:rsidP="00835E99">
      <w:pPr>
        <w:pStyle w:val="Prrafodelista"/>
        <w:widowControl w:val="0"/>
        <w:numPr>
          <w:ilvl w:val="0"/>
          <w:numId w:val="14"/>
        </w:numPr>
        <w:suppressAutoHyphens w:val="0"/>
        <w:jc w:val="both"/>
        <w:rPr>
          <w:rFonts w:asciiTheme="majorHAnsi" w:hAnsiTheme="majorHAnsi" w:cstheme="majorHAnsi"/>
          <w:b/>
          <w:sz w:val="22"/>
          <w:szCs w:val="22"/>
          <w:lang w:eastAsia="es-MX"/>
        </w:rPr>
      </w:pPr>
      <w:r w:rsidRPr="00BE64F3">
        <w:rPr>
          <w:rFonts w:asciiTheme="majorHAnsi" w:hAnsiTheme="majorHAnsi" w:cstheme="majorHAnsi"/>
          <w:b/>
          <w:sz w:val="22"/>
          <w:szCs w:val="22"/>
          <w:lang w:eastAsia="es-MX"/>
        </w:rPr>
        <w:t>Nombre y firma del titular:</w:t>
      </w:r>
    </w:p>
    <w:p w14:paraId="4B71EFAF" w14:textId="77777777" w:rsidR="00F912FE" w:rsidRPr="00F912FE" w:rsidRDefault="00F912FE" w:rsidP="00F912FE">
      <w:pPr>
        <w:pStyle w:val="Prrafodelista"/>
        <w:rPr>
          <w:rFonts w:asciiTheme="majorHAnsi" w:hAnsiTheme="majorHAnsi" w:cstheme="majorHAnsi"/>
          <w:b/>
          <w:sz w:val="22"/>
          <w:szCs w:val="22"/>
          <w:lang w:eastAsia="es-MX"/>
        </w:rPr>
      </w:pPr>
    </w:p>
    <w:p w14:paraId="51F8A8D6" w14:textId="77777777" w:rsidR="00F912FE" w:rsidRPr="00BE64F3" w:rsidRDefault="00F912FE" w:rsidP="00F912FE">
      <w:pPr>
        <w:pStyle w:val="Prrafodelista"/>
        <w:widowControl w:val="0"/>
        <w:suppressAutoHyphens w:val="0"/>
        <w:jc w:val="both"/>
        <w:rPr>
          <w:rFonts w:asciiTheme="majorHAnsi" w:hAnsiTheme="majorHAnsi" w:cstheme="majorHAnsi"/>
          <w:b/>
          <w:sz w:val="22"/>
          <w:szCs w:val="22"/>
          <w:lang w:eastAsia="es-MX"/>
        </w:rPr>
      </w:pPr>
    </w:p>
    <w:p w14:paraId="1E1C9576" w14:textId="022CE323" w:rsidR="00BE64F3" w:rsidRPr="00F912FE" w:rsidRDefault="00BE64F3" w:rsidP="00835E99">
      <w:pPr>
        <w:spacing w:after="0"/>
        <w:jc w:val="both"/>
        <w:rPr>
          <w:rFonts w:asciiTheme="majorHAnsi" w:hAnsiTheme="majorHAnsi" w:cstheme="majorHAnsi"/>
          <w:sz w:val="22"/>
          <w:szCs w:val="22"/>
          <w:lang w:val="es-MX"/>
        </w:rPr>
      </w:pPr>
      <w:r w:rsidRPr="00F912FE">
        <w:rPr>
          <w:rFonts w:asciiTheme="majorHAnsi" w:hAnsiTheme="majorHAnsi" w:cstheme="majorHAnsi"/>
          <w:sz w:val="22"/>
          <w:szCs w:val="22"/>
          <w:lang w:val="es-MX"/>
        </w:rPr>
        <w:t>_______________________________________________________</w:t>
      </w:r>
    </w:p>
    <w:p w14:paraId="0F126DFD" w14:textId="77777777" w:rsidR="00BE64F3" w:rsidRPr="00F912FE" w:rsidRDefault="00BE64F3" w:rsidP="00835E99">
      <w:pPr>
        <w:spacing w:after="0"/>
        <w:jc w:val="both"/>
        <w:rPr>
          <w:rFonts w:asciiTheme="majorHAnsi" w:hAnsiTheme="majorHAnsi" w:cstheme="majorHAnsi"/>
          <w:sz w:val="22"/>
          <w:szCs w:val="22"/>
          <w:lang w:val="es-MX"/>
        </w:rPr>
      </w:pPr>
    </w:p>
    <w:p w14:paraId="23AFF986" w14:textId="77777777" w:rsidR="00835E99" w:rsidRDefault="00835E99" w:rsidP="00835E99">
      <w:pPr>
        <w:pStyle w:val="NormalWeb"/>
        <w:spacing w:before="0" w:beforeAutospacing="0" w:after="0" w:afterAutospacing="0"/>
        <w:rPr>
          <w:rFonts w:asciiTheme="majorHAnsi" w:hAnsiTheme="majorHAnsi" w:cstheme="majorHAnsi"/>
          <w:b/>
          <w:bCs/>
          <w:sz w:val="22"/>
          <w:szCs w:val="22"/>
        </w:rPr>
      </w:pPr>
    </w:p>
    <w:p w14:paraId="30628305" w14:textId="0522D0C6" w:rsidR="00BE64F3" w:rsidRPr="00BE64F3" w:rsidRDefault="00BE64F3" w:rsidP="00835E99">
      <w:pPr>
        <w:pStyle w:val="NormalWeb"/>
        <w:spacing w:before="0" w:beforeAutospacing="0" w:after="0" w:afterAutospacing="0"/>
        <w:rPr>
          <w:rFonts w:asciiTheme="majorHAnsi" w:hAnsiTheme="majorHAnsi" w:cstheme="majorHAnsi"/>
          <w:b/>
          <w:bCs/>
          <w:sz w:val="22"/>
          <w:szCs w:val="22"/>
        </w:rPr>
      </w:pPr>
      <w:r w:rsidRPr="00BE64F3">
        <w:rPr>
          <w:rFonts w:asciiTheme="majorHAnsi" w:hAnsiTheme="majorHAnsi" w:cstheme="majorHAnsi"/>
          <w:b/>
          <w:bCs/>
          <w:sz w:val="22"/>
          <w:szCs w:val="22"/>
        </w:rPr>
        <w:t>¿CON QUIÉN COMPARTIMOS SU INFORMACIÓN PERSONAL Y PARA QUÉ FINES?</w:t>
      </w:r>
    </w:p>
    <w:p w14:paraId="26B22B34" w14:textId="77777777" w:rsidR="00F912FE" w:rsidRDefault="00F912FE" w:rsidP="00835E99">
      <w:pPr>
        <w:pStyle w:val="NormalWeb"/>
        <w:spacing w:before="0" w:beforeAutospacing="0" w:after="0" w:afterAutospacing="0"/>
        <w:rPr>
          <w:rFonts w:asciiTheme="majorHAnsi" w:hAnsiTheme="majorHAnsi" w:cstheme="majorHAnsi"/>
          <w:sz w:val="22"/>
          <w:szCs w:val="22"/>
        </w:rPr>
      </w:pPr>
    </w:p>
    <w:p w14:paraId="4E491E39" w14:textId="59A193DB" w:rsidR="00BE64F3" w:rsidRDefault="00BE64F3" w:rsidP="00F912FE">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Le informamos que realizamos las siguientes transferencias para las cuales requerimos de su consentimiento: </w:t>
      </w:r>
    </w:p>
    <w:p w14:paraId="5B86AA30" w14:textId="583BDD16" w:rsidR="00835E99" w:rsidRPr="00BE64F3" w:rsidRDefault="00835E99" w:rsidP="00835E99">
      <w:pPr>
        <w:pStyle w:val="NormalWeb"/>
        <w:spacing w:before="0" w:beforeAutospacing="0" w:after="0" w:afterAutospacing="0"/>
        <w:rPr>
          <w:rFonts w:asciiTheme="majorHAnsi" w:hAnsiTheme="majorHAnsi" w:cstheme="majorHAnsi"/>
          <w:sz w:val="22"/>
          <w:szCs w:val="22"/>
        </w:rPr>
      </w:pPr>
    </w:p>
    <w:tbl>
      <w:tblPr>
        <w:tblW w:w="4706"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6"/>
        <w:gridCol w:w="4099"/>
      </w:tblGrid>
      <w:tr w:rsidR="00BE64F3" w:rsidRPr="00BE64F3" w14:paraId="5AC15D00" w14:textId="77777777" w:rsidTr="00E74839">
        <w:trPr>
          <w:trHeight w:val="145"/>
          <w:tblCellSpacing w:w="15" w:type="dxa"/>
          <w:jc w:val="center"/>
        </w:trPr>
        <w:tc>
          <w:tcPr>
            <w:tcW w:w="2695" w:type="pct"/>
            <w:vAlign w:val="center"/>
            <w:hideMark/>
          </w:tcPr>
          <w:p w14:paraId="66194E84" w14:textId="77777777" w:rsidR="00BE64F3" w:rsidRPr="00F912FE" w:rsidRDefault="00BE64F3" w:rsidP="00835E99">
            <w:pPr>
              <w:spacing w:after="0"/>
              <w:jc w:val="center"/>
              <w:rPr>
                <w:rFonts w:asciiTheme="majorHAnsi" w:hAnsiTheme="majorHAnsi" w:cstheme="majorHAnsi"/>
                <w:sz w:val="22"/>
                <w:szCs w:val="22"/>
                <w:lang w:val="es-MX"/>
              </w:rPr>
            </w:pPr>
            <w:r w:rsidRPr="00F912FE">
              <w:rPr>
                <w:rStyle w:val="Textoennegrita"/>
                <w:rFonts w:asciiTheme="majorHAnsi" w:hAnsiTheme="majorHAnsi" w:cstheme="majorHAnsi"/>
                <w:sz w:val="22"/>
                <w:szCs w:val="22"/>
                <w:lang w:val="es-MX"/>
              </w:rPr>
              <w:t>Destinatario de los datos personales</w:t>
            </w:r>
          </w:p>
        </w:tc>
        <w:tc>
          <w:tcPr>
            <w:tcW w:w="0" w:type="auto"/>
            <w:vAlign w:val="center"/>
            <w:hideMark/>
          </w:tcPr>
          <w:p w14:paraId="73E607AD" w14:textId="77777777" w:rsidR="00BE64F3" w:rsidRPr="00BE64F3" w:rsidRDefault="00BE64F3" w:rsidP="00835E99">
            <w:pPr>
              <w:spacing w:after="0"/>
              <w:jc w:val="center"/>
              <w:rPr>
                <w:rFonts w:asciiTheme="majorHAnsi" w:hAnsiTheme="majorHAnsi" w:cstheme="majorHAnsi"/>
                <w:sz w:val="22"/>
                <w:szCs w:val="22"/>
              </w:rPr>
            </w:pPr>
            <w:proofErr w:type="spellStart"/>
            <w:r w:rsidRPr="00BE64F3">
              <w:rPr>
                <w:rStyle w:val="Textoennegrita"/>
                <w:rFonts w:asciiTheme="majorHAnsi" w:hAnsiTheme="majorHAnsi" w:cstheme="majorHAnsi"/>
                <w:sz w:val="22"/>
                <w:szCs w:val="22"/>
              </w:rPr>
              <w:t>Finalidad</w:t>
            </w:r>
            <w:proofErr w:type="spellEnd"/>
          </w:p>
        </w:tc>
      </w:tr>
      <w:tr w:rsidR="00BE64F3" w:rsidRPr="00F912FE" w14:paraId="06657671" w14:textId="77777777" w:rsidTr="00E74839">
        <w:trPr>
          <w:trHeight w:val="320"/>
          <w:tblCellSpacing w:w="15" w:type="dxa"/>
          <w:jc w:val="center"/>
        </w:trPr>
        <w:tc>
          <w:tcPr>
            <w:tcW w:w="2695" w:type="pct"/>
            <w:vAlign w:val="center"/>
            <w:hideMark/>
          </w:tcPr>
          <w:p w14:paraId="4719AB3B" w14:textId="77777777" w:rsidR="00BE64F3" w:rsidRPr="00F912FE" w:rsidRDefault="00BE64F3" w:rsidP="00835E99">
            <w:pPr>
              <w:spacing w:after="0"/>
              <w:jc w:val="center"/>
              <w:rPr>
                <w:rFonts w:asciiTheme="majorHAnsi" w:hAnsiTheme="majorHAnsi" w:cstheme="majorHAnsi"/>
                <w:sz w:val="22"/>
                <w:szCs w:val="22"/>
                <w:lang w:val="es-MX"/>
              </w:rPr>
            </w:pPr>
            <w:r w:rsidRPr="00F912FE">
              <w:rPr>
                <w:rFonts w:asciiTheme="majorHAnsi" w:hAnsiTheme="majorHAnsi" w:cstheme="majorHAnsi"/>
                <w:sz w:val="22"/>
                <w:szCs w:val="22"/>
                <w:lang w:val="es-MX"/>
              </w:rPr>
              <w:t xml:space="preserve">Coordinación Nacional de Recursos Financieros </w:t>
            </w:r>
          </w:p>
        </w:tc>
        <w:tc>
          <w:tcPr>
            <w:tcW w:w="0" w:type="auto"/>
            <w:vAlign w:val="center"/>
            <w:hideMark/>
          </w:tcPr>
          <w:p w14:paraId="3ECAD54B" w14:textId="77777777" w:rsidR="00BE64F3" w:rsidRPr="00F912FE" w:rsidRDefault="00BE64F3" w:rsidP="00835E99">
            <w:pPr>
              <w:spacing w:after="0"/>
              <w:jc w:val="both"/>
              <w:rPr>
                <w:rFonts w:asciiTheme="majorHAnsi" w:hAnsiTheme="majorHAnsi" w:cstheme="majorHAnsi"/>
                <w:sz w:val="22"/>
                <w:szCs w:val="22"/>
                <w:lang w:val="es-MX"/>
              </w:rPr>
            </w:pPr>
            <w:r w:rsidRPr="00F912FE">
              <w:rPr>
                <w:rFonts w:asciiTheme="majorHAnsi" w:hAnsiTheme="majorHAnsi" w:cstheme="majorHAnsi"/>
                <w:sz w:val="22"/>
                <w:szCs w:val="22"/>
                <w:lang w:val="es-MX"/>
              </w:rPr>
              <w:t>Realizar las comprobación de los recursos ministrados para los proyectos de la Coordinación Nacional de Museos y Exposiciones.</w:t>
            </w:r>
          </w:p>
        </w:tc>
      </w:tr>
    </w:tbl>
    <w:p w14:paraId="0C7124C6" w14:textId="77777777" w:rsidR="00835E99" w:rsidRDefault="00835E99" w:rsidP="00835E99">
      <w:pPr>
        <w:pStyle w:val="NormalWeb"/>
        <w:spacing w:before="0" w:beforeAutospacing="0" w:after="0" w:afterAutospacing="0"/>
        <w:jc w:val="both"/>
        <w:rPr>
          <w:rFonts w:asciiTheme="majorHAnsi" w:hAnsiTheme="majorHAnsi" w:cstheme="majorHAnsi"/>
          <w:sz w:val="22"/>
          <w:szCs w:val="22"/>
        </w:rPr>
      </w:pPr>
    </w:p>
    <w:p w14:paraId="7D7D7881" w14:textId="6B9C7401"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Si no desea que sus datos personales se transfieran a los destinatarios y para las finalidades antes señaladas, podrá manifestarlo a continuación: </w:t>
      </w:r>
    </w:p>
    <w:p w14:paraId="6C1B2D6B"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5184FA8D" w14:textId="5EF60605"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No consiento que mis datos personales sean transferidos en los siguientes casos: </w:t>
      </w:r>
    </w:p>
    <w:p w14:paraId="1F51E28F" w14:textId="77777777" w:rsidR="00F912FE" w:rsidRPr="00BE64F3" w:rsidRDefault="00F912FE" w:rsidP="00835E99">
      <w:pPr>
        <w:pStyle w:val="NormalWeb"/>
        <w:spacing w:before="0" w:beforeAutospacing="0" w:after="0" w:afterAutospacing="0"/>
        <w:jc w:val="both"/>
        <w:rPr>
          <w:rFonts w:asciiTheme="majorHAnsi" w:hAnsiTheme="majorHAnsi" w:cstheme="majorHAnsi"/>
          <w:sz w:val="22"/>
          <w:szCs w:val="22"/>
        </w:rPr>
      </w:pPr>
    </w:p>
    <w:tbl>
      <w:tblPr>
        <w:tblW w:w="489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7"/>
        <w:gridCol w:w="3941"/>
        <w:gridCol w:w="1614"/>
      </w:tblGrid>
      <w:tr w:rsidR="00BE64F3" w:rsidRPr="00BE64F3" w14:paraId="18452EF1" w14:textId="77777777" w:rsidTr="00835E99">
        <w:trPr>
          <w:trHeight w:val="254"/>
          <w:tblCellSpacing w:w="15" w:type="dxa"/>
          <w:jc w:val="center"/>
        </w:trPr>
        <w:tc>
          <w:tcPr>
            <w:tcW w:w="1967" w:type="pct"/>
            <w:vAlign w:val="center"/>
            <w:hideMark/>
          </w:tcPr>
          <w:p w14:paraId="758CDFA4" w14:textId="77777777" w:rsidR="00BE64F3" w:rsidRPr="00F912FE" w:rsidRDefault="00BE64F3" w:rsidP="00835E99">
            <w:pPr>
              <w:spacing w:after="0"/>
              <w:jc w:val="center"/>
              <w:rPr>
                <w:rFonts w:asciiTheme="majorHAnsi" w:hAnsiTheme="majorHAnsi" w:cstheme="majorHAnsi"/>
                <w:sz w:val="22"/>
                <w:szCs w:val="22"/>
                <w:lang w:val="es-MX"/>
              </w:rPr>
            </w:pPr>
            <w:r w:rsidRPr="00F912FE">
              <w:rPr>
                <w:rStyle w:val="Textoennegrita"/>
                <w:rFonts w:asciiTheme="majorHAnsi" w:hAnsiTheme="majorHAnsi" w:cstheme="majorHAnsi"/>
                <w:sz w:val="22"/>
                <w:szCs w:val="22"/>
                <w:lang w:val="es-MX"/>
              </w:rPr>
              <w:t>Destinatario de los datos personales</w:t>
            </w:r>
          </w:p>
        </w:tc>
        <w:tc>
          <w:tcPr>
            <w:tcW w:w="2118" w:type="pct"/>
            <w:vAlign w:val="center"/>
            <w:hideMark/>
          </w:tcPr>
          <w:p w14:paraId="386C906A" w14:textId="77777777" w:rsidR="00BE64F3" w:rsidRPr="00BE64F3" w:rsidRDefault="00BE64F3" w:rsidP="00835E99">
            <w:pPr>
              <w:spacing w:after="0"/>
              <w:jc w:val="center"/>
              <w:rPr>
                <w:rFonts w:asciiTheme="majorHAnsi" w:hAnsiTheme="majorHAnsi" w:cstheme="majorHAnsi"/>
                <w:sz w:val="22"/>
                <w:szCs w:val="22"/>
              </w:rPr>
            </w:pPr>
            <w:proofErr w:type="spellStart"/>
            <w:r w:rsidRPr="00BE64F3">
              <w:rPr>
                <w:rStyle w:val="Textoennegrita"/>
                <w:rFonts w:asciiTheme="majorHAnsi" w:hAnsiTheme="majorHAnsi" w:cstheme="majorHAnsi"/>
                <w:sz w:val="22"/>
                <w:szCs w:val="22"/>
              </w:rPr>
              <w:t>Finalidad</w:t>
            </w:r>
            <w:proofErr w:type="spellEnd"/>
          </w:p>
        </w:tc>
        <w:tc>
          <w:tcPr>
            <w:tcW w:w="850" w:type="pct"/>
            <w:vAlign w:val="center"/>
            <w:hideMark/>
          </w:tcPr>
          <w:p w14:paraId="37ECF379" w14:textId="77777777" w:rsidR="00BE64F3" w:rsidRPr="00BE64F3" w:rsidRDefault="00BE64F3" w:rsidP="00835E99">
            <w:pPr>
              <w:spacing w:after="0"/>
              <w:jc w:val="center"/>
              <w:rPr>
                <w:rFonts w:asciiTheme="majorHAnsi" w:hAnsiTheme="majorHAnsi" w:cstheme="majorHAnsi"/>
                <w:sz w:val="22"/>
                <w:szCs w:val="22"/>
              </w:rPr>
            </w:pPr>
            <w:r w:rsidRPr="00BE64F3">
              <w:rPr>
                <w:rStyle w:val="Textoennegrita"/>
                <w:rFonts w:asciiTheme="majorHAnsi" w:hAnsiTheme="majorHAnsi" w:cstheme="majorHAnsi"/>
                <w:sz w:val="22"/>
                <w:szCs w:val="22"/>
              </w:rPr>
              <w:t xml:space="preserve">No se </w:t>
            </w:r>
            <w:proofErr w:type="spellStart"/>
            <w:r w:rsidRPr="00BE64F3">
              <w:rPr>
                <w:rStyle w:val="Textoennegrita"/>
                <w:rFonts w:asciiTheme="majorHAnsi" w:hAnsiTheme="majorHAnsi" w:cstheme="majorHAnsi"/>
                <w:sz w:val="22"/>
                <w:szCs w:val="22"/>
              </w:rPr>
              <w:t>otorga</w:t>
            </w:r>
            <w:proofErr w:type="spellEnd"/>
            <w:r w:rsidRPr="00BE64F3">
              <w:rPr>
                <w:rStyle w:val="Textoennegrita"/>
                <w:rFonts w:asciiTheme="majorHAnsi" w:hAnsiTheme="majorHAnsi" w:cstheme="majorHAnsi"/>
                <w:sz w:val="22"/>
                <w:szCs w:val="22"/>
              </w:rPr>
              <w:t xml:space="preserve"> </w:t>
            </w:r>
            <w:proofErr w:type="spellStart"/>
            <w:r w:rsidRPr="00BE64F3">
              <w:rPr>
                <w:rStyle w:val="Textoennegrita"/>
                <w:rFonts w:asciiTheme="majorHAnsi" w:hAnsiTheme="majorHAnsi" w:cstheme="majorHAnsi"/>
                <w:sz w:val="22"/>
                <w:szCs w:val="22"/>
              </w:rPr>
              <w:t>consentimiento</w:t>
            </w:r>
            <w:proofErr w:type="spellEnd"/>
          </w:p>
        </w:tc>
      </w:tr>
      <w:tr w:rsidR="00BE64F3" w:rsidRPr="00F912FE" w14:paraId="51C0FA76" w14:textId="77777777" w:rsidTr="00835E99">
        <w:trPr>
          <w:trHeight w:val="361"/>
          <w:tblCellSpacing w:w="15" w:type="dxa"/>
          <w:jc w:val="center"/>
        </w:trPr>
        <w:tc>
          <w:tcPr>
            <w:tcW w:w="1967" w:type="pct"/>
            <w:vAlign w:val="center"/>
            <w:hideMark/>
          </w:tcPr>
          <w:p w14:paraId="3126A00E" w14:textId="77777777" w:rsidR="00BE64F3" w:rsidRPr="00F912FE" w:rsidRDefault="00BE64F3" w:rsidP="00835E99">
            <w:pPr>
              <w:spacing w:after="0"/>
              <w:jc w:val="center"/>
              <w:rPr>
                <w:rFonts w:asciiTheme="majorHAnsi" w:hAnsiTheme="majorHAnsi" w:cstheme="majorHAnsi"/>
                <w:sz w:val="22"/>
                <w:szCs w:val="22"/>
                <w:lang w:val="es-MX"/>
              </w:rPr>
            </w:pPr>
            <w:r w:rsidRPr="00F912FE">
              <w:rPr>
                <w:rFonts w:asciiTheme="majorHAnsi" w:hAnsiTheme="majorHAnsi" w:cstheme="majorHAnsi"/>
                <w:sz w:val="22"/>
                <w:szCs w:val="22"/>
                <w:lang w:val="es-MX"/>
              </w:rPr>
              <w:t>Coordinación Nacional de Recursos Financieros</w:t>
            </w:r>
          </w:p>
        </w:tc>
        <w:tc>
          <w:tcPr>
            <w:tcW w:w="2118" w:type="pct"/>
            <w:vAlign w:val="center"/>
            <w:hideMark/>
          </w:tcPr>
          <w:p w14:paraId="31D6FE05" w14:textId="77777777" w:rsidR="00BE64F3" w:rsidRPr="00F912FE" w:rsidRDefault="00BE64F3" w:rsidP="00835E99">
            <w:pPr>
              <w:spacing w:after="0"/>
              <w:jc w:val="both"/>
              <w:rPr>
                <w:rFonts w:asciiTheme="majorHAnsi" w:hAnsiTheme="majorHAnsi" w:cstheme="majorHAnsi"/>
                <w:sz w:val="22"/>
                <w:szCs w:val="22"/>
                <w:lang w:val="es-MX"/>
              </w:rPr>
            </w:pPr>
            <w:r w:rsidRPr="00F912FE">
              <w:rPr>
                <w:rFonts w:asciiTheme="majorHAnsi" w:hAnsiTheme="majorHAnsi" w:cstheme="majorHAnsi"/>
                <w:sz w:val="22"/>
                <w:szCs w:val="22"/>
                <w:lang w:val="es-MX"/>
              </w:rPr>
              <w:t>Realizar las comprobación de los recursos ministrados para los proyectos de la  Coordinación Nacional de Museos y Exposiciones.</w:t>
            </w:r>
          </w:p>
        </w:tc>
        <w:tc>
          <w:tcPr>
            <w:tcW w:w="850" w:type="pct"/>
            <w:vAlign w:val="center"/>
            <w:hideMark/>
          </w:tcPr>
          <w:p w14:paraId="1FDBE3DB" w14:textId="77777777" w:rsidR="00BE64F3" w:rsidRPr="00F912FE" w:rsidRDefault="00BE64F3" w:rsidP="00835E99">
            <w:pPr>
              <w:spacing w:after="0"/>
              <w:jc w:val="center"/>
              <w:rPr>
                <w:rFonts w:asciiTheme="majorHAnsi" w:hAnsiTheme="majorHAnsi" w:cstheme="majorHAnsi"/>
                <w:sz w:val="22"/>
                <w:szCs w:val="22"/>
                <w:lang w:val="es-MX"/>
              </w:rPr>
            </w:pPr>
            <w:r w:rsidRPr="00F912FE">
              <w:rPr>
                <w:rFonts w:asciiTheme="majorHAnsi" w:hAnsiTheme="majorHAnsi" w:cstheme="majorHAnsi"/>
                <w:sz w:val="22"/>
                <w:szCs w:val="22"/>
                <w:lang w:val="es-MX"/>
              </w:rPr>
              <w:t> </w:t>
            </w:r>
          </w:p>
        </w:tc>
      </w:tr>
    </w:tbl>
    <w:p w14:paraId="65B2FB60" w14:textId="77777777" w:rsidR="00835E99" w:rsidRDefault="00835E99" w:rsidP="00835E99">
      <w:pPr>
        <w:pStyle w:val="NormalWeb"/>
        <w:spacing w:before="0" w:beforeAutospacing="0" w:after="0" w:afterAutospacing="0"/>
        <w:jc w:val="both"/>
        <w:rPr>
          <w:rFonts w:asciiTheme="majorHAnsi" w:hAnsiTheme="majorHAnsi" w:cstheme="majorHAnsi"/>
          <w:b/>
          <w:bCs/>
          <w:sz w:val="22"/>
          <w:szCs w:val="22"/>
        </w:rPr>
      </w:pPr>
    </w:p>
    <w:p w14:paraId="735559A8" w14:textId="7DE5853D" w:rsidR="00BE64F3" w:rsidRDefault="00BE64F3" w:rsidP="00835E99">
      <w:pPr>
        <w:pStyle w:val="NormalWeb"/>
        <w:spacing w:before="0" w:beforeAutospacing="0" w:after="0" w:afterAutospacing="0"/>
        <w:jc w:val="both"/>
        <w:rPr>
          <w:rFonts w:asciiTheme="majorHAnsi" w:hAnsiTheme="majorHAnsi" w:cstheme="majorHAnsi"/>
          <w:b/>
          <w:bCs/>
          <w:sz w:val="22"/>
          <w:szCs w:val="22"/>
        </w:rPr>
      </w:pPr>
      <w:r w:rsidRPr="00BE64F3">
        <w:rPr>
          <w:rFonts w:asciiTheme="majorHAnsi" w:hAnsiTheme="majorHAnsi" w:cstheme="majorHAnsi"/>
          <w:b/>
          <w:bCs/>
          <w:sz w:val="22"/>
          <w:szCs w:val="22"/>
        </w:rPr>
        <w:t>¿CUÁL ES EL FUNDAMENTO PARA EL TRATAMIENTO DE DATOS PERSONALES?</w:t>
      </w:r>
    </w:p>
    <w:p w14:paraId="69356553" w14:textId="77777777" w:rsidR="00F912FE" w:rsidRPr="00BE64F3" w:rsidRDefault="00F912FE" w:rsidP="00835E99">
      <w:pPr>
        <w:pStyle w:val="NormalWeb"/>
        <w:spacing w:before="0" w:beforeAutospacing="0" w:after="0" w:afterAutospacing="0"/>
        <w:jc w:val="both"/>
        <w:rPr>
          <w:rFonts w:asciiTheme="majorHAnsi" w:hAnsiTheme="majorHAnsi" w:cstheme="majorHAnsi"/>
          <w:b/>
          <w:bCs/>
          <w:sz w:val="22"/>
          <w:szCs w:val="22"/>
        </w:rPr>
      </w:pPr>
    </w:p>
    <w:p w14:paraId="29386AF6" w14:textId="0687C37A" w:rsidR="00BE64F3" w:rsidRPr="005F5EDA"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La Jefatura de Recursos Financieros adscrita a la Coordinación Nacional de Museos y Exposiciones, de acuerdo a lo establecido en el Manual General de Organización del INAH publicado en el Diario Oficial de la Federación el 17 de enero de 2011, tiene dentro de sus funciones: Elaborar la solicitud de recursos presupuestales autorizados, para garantizar la operación de los programas y proyectos, Controlar que el ejercicio del gasto, Elaborar cheques derivados del ejercicio del gasto, a fin de contar con información veraz y oportuna sobre las operaciones financieras,  Comprobar y, en su caso, reintegrar oportunamente la totalidad de los recursos financieros, así como realizar los trámites correspondientes ante la Coordinación Nacional de Recursos Financieros.</w:t>
      </w:r>
    </w:p>
    <w:p w14:paraId="6E808631" w14:textId="77777777" w:rsidR="00835E99" w:rsidRDefault="00835E99" w:rsidP="00835E99">
      <w:pPr>
        <w:pStyle w:val="NormalWeb"/>
        <w:spacing w:before="0" w:beforeAutospacing="0" w:after="0" w:afterAutospacing="0"/>
        <w:jc w:val="both"/>
        <w:rPr>
          <w:rFonts w:asciiTheme="majorHAnsi" w:hAnsiTheme="majorHAnsi" w:cstheme="majorHAnsi"/>
          <w:b/>
          <w:bCs/>
          <w:sz w:val="22"/>
          <w:szCs w:val="22"/>
        </w:rPr>
      </w:pPr>
    </w:p>
    <w:p w14:paraId="3253B4C7" w14:textId="4196722E" w:rsidR="00835E99" w:rsidRDefault="00BE64F3" w:rsidP="00835E99">
      <w:pPr>
        <w:pStyle w:val="NormalWeb"/>
        <w:spacing w:before="0" w:beforeAutospacing="0" w:after="0" w:afterAutospacing="0"/>
        <w:jc w:val="both"/>
        <w:rPr>
          <w:rFonts w:asciiTheme="majorHAnsi" w:hAnsiTheme="majorHAnsi" w:cstheme="majorHAnsi"/>
          <w:b/>
          <w:bCs/>
          <w:sz w:val="22"/>
          <w:szCs w:val="22"/>
        </w:rPr>
      </w:pPr>
      <w:r w:rsidRPr="00BE64F3">
        <w:rPr>
          <w:rFonts w:asciiTheme="majorHAnsi" w:hAnsiTheme="majorHAnsi" w:cstheme="majorHAnsi"/>
          <w:b/>
          <w:bCs/>
          <w:sz w:val="22"/>
          <w:szCs w:val="22"/>
        </w:rPr>
        <w:t>¿DÓNDE PUEDO EJERCER MIS DERECHOS ARCO?</w:t>
      </w:r>
    </w:p>
    <w:p w14:paraId="43A7228E" w14:textId="77777777" w:rsidR="00F912FE" w:rsidRDefault="00F912FE" w:rsidP="00835E99">
      <w:pPr>
        <w:pStyle w:val="NormalWeb"/>
        <w:spacing w:before="0" w:beforeAutospacing="0" w:after="0" w:afterAutospacing="0"/>
        <w:jc w:val="both"/>
        <w:rPr>
          <w:rFonts w:asciiTheme="majorHAnsi" w:hAnsiTheme="majorHAnsi" w:cstheme="majorHAnsi"/>
          <w:b/>
          <w:bCs/>
          <w:sz w:val="22"/>
          <w:szCs w:val="22"/>
        </w:rPr>
      </w:pPr>
    </w:p>
    <w:p w14:paraId="56B8064C" w14:textId="407D1E35"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AFCB72A" w14:textId="77777777" w:rsidR="00F912FE" w:rsidRDefault="00F912FE" w:rsidP="00835E99">
      <w:pPr>
        <w:pStyle w:val="NormalWeb"/>
        <w:spacing w:before="0" w:beforeAutospacing="0" w:after="0" w:afterAutospacing="0"/>
        <w:jc w:val="both"/>
        <w:rPr>
          <w:rFonts w:asciiTheme="majorHAnsi" w:hAnsiTheme="majorHAnsi" w:cstheme="majorHAnsi"/>
          <w:sz w:val="22"/>
          <w:szCs w:val="22"/>
        </w:rPr>
      </w:pPr>
    </w:p>
    <w:p w14:paraId="79154F77" w14:textId="77777777" w:rsidR="00F912FE" w:rsidRPr="00BE64F3" w:rsidRDefault="00F912FE" w:rsidP="00835E99">
      <w:pPr>
        <w:pStyle w:val="NormalWeb"/>
        <w:spacing w:before="0" w:beforeAutospacing="0" w:after="0" w:afterAutospacing="0"/>
        <w:jc w:val="both"/>
        <w:rPr>
          <w:rFonts w:asciiTheme="majorHAnsi" w:hAnsiTheme="majorHAnsi" w:cstheme="majorHAnsi"/>
          <w:b/>
          <w:bCs/>
          <w:sz w:val="22"/>
          <w:szCs w:val="22"/>
        </w:rPr>
      </w:pPr>
    </w:p>
    <w:p w14:paraId="6CD6684D" w14:textId="77777777" w:rsidR="00BE64F3"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 xml:space="preserve">a) Nombre de su titular: Lic. María del Perpetuo Socorro Villarreal </w:t>
      </w:r>
      <w:proofErr w:type="spellStart"/>
      <w:r w:rsidRPr="00BE64F3">
        <w:rPr>
          <w:rFonts w:asciiTheme="majorHAnsi" w:hAnsiTheme="majorHAnsi" w:cstheme="majorHAnsi"/>
          <w:sz w:val="22"/>
          <w:szCs w:val="22"/>
        </w:rPr>
        <w:t>Escárrega</w:t>
      </w:r>
      <w:proofErr w:type="spellEnd"/>
    </w:p>
    <w:p w14:paraId="786C31E1" w14:textId="4319B919" w:rsidR="00BE64F3"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 xml:space="preserve">b) Domicilio: Hamburgo número 135, </w:t>
      </w:r>
      <w:r w:rsidR="00F912FE">
        <w:rPr>
          <w:rFonts w:asciiTheme="majorHAnsi" w:hAnsiTheme="majorHAnsi" w:cstheme="majorHAnsi"/>
          <w:sz w:val="22"/>
          <w:szCs w:val="22"/>
        </w:rPr>
        <w:t xml:space="preserve">Planta Baja, </w:t>
      </w:r>
      <w:r w:rsidRPr="00BE64F3">
        <w:rPr>
          <w:rFonts w:asciiTheme="majorHAnsi" w:hAnsiTheme="majorHAnsi" w:cstheme="majorHAnsi"/>
          <w:sz w:val="22"/>
          <w:szCs w:val="22"/>
        </w:rPr>
        <w:t>Colonia Juárez, Alcaldía Cuauhtémoc, CP. 06600, en la Ciudad de México.</w:t>
      </w:r>
    </w:p>
    <w:p w14:paraId="69C271C2" w14:textId="77777777" w:rsidR="00BE64F3"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c) Correo electrónico:    transparencia@inah.gob.mx</w:t>
      </w:r>
    </w:p>
    <w:p w14:paraId="63930467" w14:textId="6964D1A4" w:rsidR="00BE64F3"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d) Número telefóni</w:t>
      </w:r>
      <w:r>
        <w:rPr>
          <w:rFonts w:asciiTheme="majorHAnsi" w:hAnsiTheme="majorHAnsi" w:cstheme="majorHAnsi"/>
          <w:sz w:val="22"/>
          <w:szCs w:val="22"/>
        </w:rPr>
        <w:t xml:space="preserve">co y extensión: 01 55 41 66 07 </w:t>
      </w:r>
      <w:r w:rsidR="00F912FE">
        <w:rPr>
          <w:rFonts w:asciiTheme="majorHAnsi" w:hAnsiTheme="majorHAnsi" w:cstheme="majorHAnsi"/>
          <w:sz w:val="22"/>
          <w:szCs w:val="22"/>
        </w:rPr>
        <w:t>73</w:t>
      </w:r>
    </w:p>
    <w:p w14:paraId="1A1CD6F6" w14:textId="38054082" w:rsid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 xml:space="preserve">e) Otro dato de contacto: 01 55 41 66 07 </w:t>
      </w:r>
      <w:r w:rsidR="00F912FE">
        <w:rPr>
          <w:rFonts w:asciiTheme="majorHAnsi" w:hAnsiTheme="majorHAnsi" w:cstheme="majorHAnsi"/>
          <w:sz w:val="22"/>
          <w:szCs w:val="22"/>
        </w:rPr>
        <w:t>74</w:t>
      </w:r>
    </w:p>
    <w:p w14:paraId="7AE3C063" w14:textId="77777777" w:rsidR="00F912FE" w:rsidRPr="00BE64F3" w:rsidRDefault="00F912FE" w:rsidP="00835E99">
      <w:pPr>
        <w:pStyle w:val="NormalWeb"/>
        <w:spacing w:before="0" w:beforeAutospacing="0" w:after="0" w:afterAutospacing="0"/>
        <w:rPr>
          <w:rFonts w:asciiTheme="majorHAnsi" w:hAnsiTheme="majorHAnsi" w:cstheme="majorHAnsi"/>
          <w:sz w:val="22"/>
          <w:szCs w:val="22"/>
        </w:rPr>
      </w:pPr>
    </w:p>
    <w:p w14:paraId="5F6F524A" w14:textId="4CDEC395" w:rsid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 xml:space="preserve">Asimismo, usted podrá presentar una solicitud de ejercicio de derechos ARCO a través de la Plataforma Nacional de Transparencia, disponible en </w:t>
      </w:r>
      <w:hyperlink r:id="rId7" w:tgtFrame="_blank" w:history="1">
        <w:r w:rsidRPr="00BE64F3">
          <w:rPr>
            <w:rFonts w:asciiTheme="majorHAnsi" w:hAnsiTheme="majorHAnsi" w:cstheme="majorHAnsi"/>
            <w:sz w:val="22"/>
            <w:szCs w:val="22"/>
          </w:rPr>
          <w:t>http://www.plataformadetransparencia.org.mx</w:t>
        </w:r>
      </w:hyperlink>
      <w:r w:rsidRPr="00BE64F3">
        <w:rPr>
          <w:rFonts w:asciiTheme="majorHAnsi" w:hAnsiTheme="majorHAnsi" w:cstheme="majorHAnsi"/>
          <w:sz w:val="22"/>
          <w:szCs w:val="22"/>
        </w:rPr>
        <w:t>, y a través de los siguientes medios:</w:t>
      </w:r>
    </w:p>
    <w:p w14:paraId="1901FA42" w14:textId="77777777" w:rsidR="00F912FE" w:rsidRPr="00BE64F3" w:rsidRDefault="00F912FE" w:rsidP="00835E99">
      <w:pPr>
        <w:pStyle w:val="NormalWeb"/>
        <w:spacing w:before="0" w:beforeAutospacing="0" w:after="0" w:afterAutospacing="0"/>
        <w:rPr>
          <w:rFonts w:asciiTheme="majorHAnsi" w:hAnsiTheme="majorHAnsi" w:cstheme="majorHAnsi"/>
          <w:sz w:val="22"/>
          <w:szCs w:val="22"/>
        </w:rPr>
      </w:pPr>
    </w:p>
    <w:p w14:paraId="4CB4C031" w14:textId="77777777"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 xml:space="preserve">1.- De manera presencial en la Unidad de Transparencia del INAH, ubicada en calle Hamburgo 135, planta baja, col. Juárez, </w:t>
      </w:r>
      <w:proofErr w:type="spellStart"/>
      <w:r w:rsidRPr="00F912FE">
        <w:rPr>
          <w:rFonts w:asciiTheme="majorHAnsi" w:hAnsiTheme="majorHAnsi" w:cstheme="majorHAnsi"/>
          <w:sz w:val="22"/>
          <w:szCs w:val="22"/>
          <w:lang w:val="es-MX" w:eastAsia="es-MX"/>
        </w:rPr>
        <w:t>Alacaldía</w:t>
      </w:r>
      <w:proofErr w:type="spellEnd"/>
      <w:r w:rsidRPr="00F912FE">
        <w:rPr>
          <w:rFonts w:asciiTheme="majorHAnsi" w:hAnsiTheme="majorHAnsi" w:cstheme="majorHAnsi"/>
          <w:sz w:val="22"/>
          <w:szCs w:val="22"/>
          <w:lang w:val="es-MX" w:eastAsia="es-MX"/>
        </w:rPr>
        <w:t xml:space="preserve"> Cuauhtémoc, C.P. 06600, horario de atención de lunes a viernes de 09:00 a 15:00 y de 16:00 a 18:00 </w:t>
      </w:r>
      <w:proofErr w:type="spellStart"/>
      <w:r w:rsidRPr="00F912FE">
        <w:rPr>
          <w:rFonts w:asciiTheme="majorHAnsi" w:hAnsiTheme="majorHAnsi" w:cstheme="majorHAnsi"/>
          <w:sz w:val="22"/>
          <w:szCs w:val="22"/>
          <w:lang w:val="es-MX" w:eastAsia="es-MX"/>
        </w:rPr>
        <w:t>hrs</w:t>
      </w:r>
      <w:proofErr w:type="spellEnd"/>
      <w:r w:rsidRPr="00F912FE">
        <w:rPr>
          <w:rFonts w:asciiTheme="majorHAnsi" w:hAnsiTheme="majorHAnsi" w:cstheme="majorHAnsi"/>
          <w:sz w:val="22"/>
          <w:szCs w:val="22"/>
          <w:lang w:val="es-MX" w:eastAsia="es-MX"/>
        </w:rPr>
        <w:t>.</w:t>
      </w:r>
    </w:p>
    <w:p w14:paraId="4D3DF370" w14:textId="77777777"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 xml:space="preserve">2.- Vía internet, a través de la Plataforma Nacional de Transparencia: https://www.plataformadetransparencia.org.mx y/o https://www.infomex.org.mx </w:t>
      </w:r>
    </w:p>
    <w:p w14:paraId="5CB0EF25" w14:textId="77777777"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 xml:space="preserve">3.- Correo electrónico transparencia@inah.gob.mx </w:t>
      </w:r>
    </w:p>
    <w:p w14:paraId="0AD34805" w14:textId="1E62893D"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4.- Correo postal certificado porte pagado</w:t>
      </w:r>
    </w:p>
    <w:p w14:paraId="4537AA33" w14:textId="77777777" w:rsidR="00835E99" w:rsidRPr="00F912FE" w:rsidRDefault="00835E99" w:rsidP="00835E99">
      <w:pPr>
        <w:spacing w:after="0"/>
        <w:jc w:val="both"/>
        <w:rPr>
          <w:rFonts w:asciiTheme="majorHAnsi" w:hAnsiTheme="majorHAnsi" w:cstheme="majorHAnsi"/>
          <w:sz w:val="22"/>
          <w:szCs w:val="22"/>
          <w:lang w:val="es-MX" w:eastAsia="es-MX"/>
        </w:rPr>
      </w:pPr>
    </w:p>
    <w:p w14:paraId="667E98AB" w14:textId="2B581E56"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Con relación al procedimiento y requisitos para el ejercicio de sus derechos ARCO, le informamos lo siguiente: </w:t>
      </w:r>
    </w:p>
    <w:p w14:paraId="6E90985D"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21B3C272" w14:textId="0389337C"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14:paraId="4188BE11"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08375F97" w14:textId="35F0577C"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60590A8F"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4F5AE4F8" w14:textId="3C3220CB"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Los formularios, sistemas y otros métodos simplificados para facilitarle el ejercicio de sus derechos ARCO podrá consultarlos en </w:t>
      </w:r>
      <w:hyperlink r:id="rId8" w:tgtFrame="_blank" w:history="1">
        <w:r w:rsidRPr="00BE64F3">
          <w:rPr>
            <w:rFonts w:asciiTheme="majorHAnsi" w:hAnsiTheme="majorHAnsi" w:cstheme="majorHAnsi"/>
            <w:sz w:val="22"/>
            <w:szCs w:val="22"/>
          </w:rPr>
          <w:t>www.inai.org.mx</w:t>
        </w:r>
      </w:hyperlink>
      <w:r w:rsidRPr="00BE64F3">
        <w:rPr>
          <w:rFonts w:asciiTheme="majorHAnsi" w:hAnsiTheme="majorHAnsi" w:cstheme="majorHAnsi"/>
          <w:sz w:val="22"/>
          <w:szCs w:val="22"/>
        </w:rPr>
        <w:t>.</w:t>
      </w:r>
    </w:p>
    <w:p w14:paraId="6A20F312"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6D0ED203" w14:textId="47E04799"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lastRenderedPageBreak/>
        <w:t xml:space="preserve">1.- De manera presencial en la Unidad de Transparencia del INAH, ubicada en calle Hamburgo 135, planta baja, col. Juárez, </w:t>
      </w:r>
      <w:proofErr w:type="spellStart"/>
      <w:r w:rsidRPr="00F912FE">
        <w:rPr>
          <w:rFonts w:asciiTheme="majorHAnsi" w:hAnsiTheme="majorHAnsi" w:cstheme="majorHAnsi"/>
          <w:sz w:val="22"/>
          <w:szCs w:val="22"/>
          <w:lang w:val="es-MX" w:eastAsia="es-MX"/>
        </w:rPr>
        <w:t>Alacaldía</w:t>
      </w:r>
      <w:proofErr w:type="spellEnd"/>
      <w:r w:rsidRPr="00F912FE">
        <w:rPr>
          <w:rFonts w:asciiTheme="majorHAnsi" w:hAnsiTheme="majorHAnsi" w:cstheme="majorHAnsi"/>
          <w:sz w:val="22"/>
          <w:szCs w:val="22"/>
          <w:lang w:val="es-MX" w:eastAsia="es-MX"/>
        </w:rPr>
        <w:t xml:space="preserve"> Cuauhtémoc, C.P. 06600, horario de atención de lunes a viernes de 09:00 a 15:00 y de 16:00 a 18:00 </w:t>
      </w:r>
      <w:proofErr w:type="spellStart"/>
      <w:r w:rsidRPr="00F912FE">
        <w:rPr>
          <w:rFonts w:asciiTheme="majorHAnsi" w:hAnsiTheme="majorHAnsi" w:cstheme="majorHAnsi"/>
          <w:sz w:val="22"/>
          <w:szCs w:val="22"/>
          <w:lang w:val="es-MX" w:eastAsia="es-MX"/>
        </w:rPr>
        <w:t>hrs</w:t>
      </w:r>
      <w:proofErr w:type="spellEnd"/>
      <w:r w:rsidRPr="00F912FE">
        <w:rPr>
          <w:rFonts w:asciiTheme="majorHAnsi" w:hAnsiTheme="majorHAnsi" w:cstheme="majorHAnsi"/>
          <w:sz w:val="22"/>
          <w:szCs w:val="22"/>
          <w:lang w:val="es-MX" w:eastAsia="es-MX"/>
        </w:rPr>
        <w:t>.</w:t>
      </w:r>
    </w:p>
    <w:p w14:paraId="6C9BA7B6" w14:textId="77777777" w:rsidR="00BE64F3" w:rsidRPr="00F912FE" w:rsidRDefault="00BE64F3" w:rsidP="00835E99">
      <w:pPr>
        <w:spacing w:after="0"/>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 xml:space="preserve">2.- Vía internet, a través de la Plataforma Nacional de Transparencia: https://www.plataformadetransparencia.org.mx y/o https://www.infomex.org.mx </w:t>
      </w:r>
    </w:p>
    <w:p w14:paraId="2A7DDD3E" w14:textId="77777777" w:rsidR="00BE64F3"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 xml:space="preserve">3.- Correo electrónico transparencia@inah.gob.mx </w:t>
      </w:r>
    </w:p>
    <w:p w14:paraId="1D186FB3" w14:textId="1713C56B" w:rsidR="00835E99" w:rsidRPr="00F912FE" w:rsidRDefault="00BE64F3" w:rsidP="00835E99">
      <w:pPr>
        <w:spacing w:after="0"/>
        <w:jc w:val="both"/>
        <w:rPr>
          <w:rFonts w:asciiTheme="majorHAnsi" w:hAnsiTheme="majorHAnsi" w:cstheme="majorHAnsi"/>
          <w:sz w:val="22"/>
          <w:szCs w:val="22"/>
          <w:lang w:val="es-MX" w:eastAsia="es-MX"/>
        </w:rPr>
      </w:pPr>
      <w:r w:rsidRPr="00F912FE">
        <w:rPr>
          <w:rFonts w:asciiTheme="majorHAnsi" w:hAnsiTheme="majorHAnsi" w:cstheme="majorHAnsi"/>
          <w:sz w:val="22"/>
          <w:szCs w:val="22"/>
          <w:lang w:val="es-MX" w:eastAsia="es-MX"/>
        </w:rPr>
        <w:t>4.- Correo postal certificado porte pagado</w:t>
      </w:r>
    </w:p>
    <w:p w14:paraId="0AE94B5F" w14:textId="77777777" w:rsidR="00835E99" w:rsidRPr="00F912FE" w:rsidRDefault="00835E99" w:rsidP="00835E99">
      <w:pPr>
        <w:spacing w:after="0"/>
        <w:jc w:val="both"/>
        <w:rPr>
          <w:rFonts w:asciiTheme="majorHAnsi" w:hAnsiTheme="majorHAnsi" w:cstheme="majorHAnsi"/>
          <w:sz w:val="22"/>
          <w:szCs w:val="22"/>
          <w:lang w:val="es-MX" w:eastAsia="es-MX"/>
        </w:rPr>
      </w:pPr>
    </w:p>
    <w:p w14:paraId="3C65E665" w14:textId="77777777" w:rsidR="00835E99"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La modalidad o medios de reproducción de los datos personales será: Físico</w:t>
      </w:r>
    </w:p>
    <w:p w14:paraId="482375C0" w14:textId="2F6B96DC" w:rsid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Los plazos establecidos dentro del procedimiento son: Históricos</w:t>
      </w:r>
    </w:p>
    <w:p w14:paraId="473730CE" w14:textId="32FD447E" w:rsidR="00835E99" w:rsidRPr="00BE64F3" w:rsidRDefault="00835E99" w:rsidP="00835E99">
      <w:pPr>
        <w:pStyle w:val="NormalWeb"/>
        <w:spacing w:before="0" w:beforeAutospacing="0" w:after="0" w:afterAutospacing="0"/>
        <w:rPr>
          <w:rFonts w:asciiTheme="majorHAnsi" w:hAnsiTheme="majorHAnsi" w:cstheme="majorHAnsi"/>
          <w:sz w:val="22"/>
          <w:szCs w:val="22"/>
        </w:rPr>
      </w:pPr>
    </w:p>
    <w:p w14:paraId="136929F5" w14:textId="39396C77" w:rsidR="00BE64F3" w:rsidRPr="00F912FE" w:rsidRDefault="00BE64F3" w:rsidP="00835E99">
      <w:pPr>
        <w:spacing w:after="0"/>
        <w:jc w:val="both"/>
        <w:rPr>
          <w:rFonts w:asciiTheme="majorHAnsi" w:hAnsiTheme="majorHAnsi" w:cstheme="majorHAnsi"/>
          <w:sz w:val="22"/>
          <w:szCs w:val="22"/>
          <w:lang w:val="es-MX"/>
        </w:rPr>
      </w:pPr>
      <w:r w:rsidRPr="00F912FE">
        <w:rPr>
          <w:rFonts w:asciiTheme="majorHAnsi" w:hAnsiTheme="majorHAnsi" w:cstheme="majorHAnsi"/>
          <w:sz w:val="22"/>
          <w:szCs w:val="22"/>
          <w:lang w:val="es-MX"/>
        </w:rPr>
        <w:t xml:space="preserve">Por tratarse de información clasificada como confidencial conservará tal carácter por un plazo de 30 años a partir de la fecha de creación del documento que la contenga; y de 70 años tratándose de datos personales que afecten a la esfera más íntima de su titular o cuya utilización indebida pueda dar origen a discriminación o conlleve un riesgo grave para éste.   </w:t>
      </w:r>
    </w:p>
    <w:p w14:paraId="6B02F123" w14:textId="77777777" w:rsidR="00835E99" w:rsidRPr="00F912FE" w:rsidRDefault="00835E99" w:rsidP="00835E99">
      <w:pPr>
        <w:spacing w:after="0"/>
        <w:jc w:val="both"/>
        <w:rPr>
          <w:rFonts w:asciiTheme="majorHAnsi" w:hAnsiTheme="majorHAnsi" w:cstheme="majorHAnsi"/>
          <w:sz w:val="22"/>
          <w:szCs w:val="22"/>
          <w:lang w:val="es-MX"/>
        </w:rPr>
      </w:pPr>
    </w:p>
    <w:p w14:paraId="447B625D" w14:textId="6AE9B8BC" w:rsidR="00BE64F3" w:rsidRPr="00F912FE" w:rsidRDefault="00BE64F3" w:rsidP="00835E99">
      <w:pPr>
        <w:spacing w:after="0"/>
        <w:jc w:val="both"/>
        <w:rPr>
          <w:rFonts w:asciiTheme="majorHAnsi" w:hAnsiTheme="majorHAnsi" w:cstheme="majorHAnsi"/>
          <w:sz w:val="22"/>
          <w:szCs w:val="22"/>
          <w:lang w:val="es-MX"/>
        </w:rPr>
      </w:pPr>
      <w:r w:rsidRPr="00F912FE">
        <w:rPr>
          <w:rFonts w:asciiTheme="majorHAnsi" w:eastAsia="Calibri" w:hAnsiTheme="majorHAnsi" w:cstheme="majorHAnsi"/>
          <w:sz w:val="22"/>
          <w:szCs w:val="22"/>
          <w:lang w:val="es-MX"/>
        </w:rPr>
        <w:t>Los documentos históricos confidenciales permanecerán en el archivo de concentración del INAH, por el plazo previsto en el párrafo anterior. Una vez cumplido dicho plazo, tales documentos deberán ser transferidos al Archivo General de la Nación o archivo histórico correspondiente, y no podrán ser clasificados en términos de la normatividad vigente en materia de protección de datos personales, lo anterior en lo dispuesta en el artículo 27 de la Ley Federal de Archivos.</w:t>
      </w:r>
      <w:r w:rsidRPr="00F912FE">
        <w:rPr>
          <w:rFonts w:asciiTheme="majorHAnsi" w:hAnsiTheme="majorHAnsi" w:cstheme="majorHAnsi"/>
          <w:sz w:val="22"/>
          <w:szCs w:val="22"/>
          <w:lang w:val="es-MX"/>
        </w:rPr>
        <w:t xml:space="preserve"> </w:t>
      </w:r>
    </w:p>
    <w:p w14:paraId="2360E93A" w14:textId="77777777" w:rsidR="00835E99" w:rsidRPr="00F912FE" w:rsidRDefault="00835E99" w:rsidP="00835E99">
      <w:pPr>
        <w:spacing w:after="0"/>
        <w:jc w:val="both"/>
        <w:rPr>
          <w:rFonts w:asciiTheme="majorHAnsi" w:hAnsiTheme="majorHAnsi" w:cstheme="majorHAnsi"/>
          <w:sz w:val="22"/>
          <w:szCs w:val="22"/>
          <w:lang w:val="es-MX"/>
        </w:rPr>
      </w:pPr>
    </w:p>
    <w:p w14:paraId="4C7952C4" w14:textId="77777777" w:rsidR="00BE64F3" w:rsidRPr="00BE64F3" w:rsidRDefault="00BE64F3" w:rsidP="00835E99">
      <w:pPr>
        <w:pStyle w:val="NormalWeb"/>
        <w:spacing w:before="0" w:beforeAutospacing="0" w:after="0" w:afterAutospacing="0"/>
        <w:rPr>
          <w:rFonts w:asciiTheme="majorHAnsi" w:hAnsiTheme="majorHAnsi" w:cstheme="majorHAnsi"/>
          <w:b/>
          <w:bCs/>
          <w:sz w:val="22"/>
          <w:szCs w:val="22"/>
        </w:rPr>
      </w:pPr>
      <w:r w:rsidRPr="00BE64F3">
        <w:rPr>
          <w:rFonts w:asciiTheme="majorHAnsi" w:hAnsiTheme="majorHAnsi" w:cstheme="majorHAnsi"/>
          <w:b/>
          <w:bCs/>
          <w:sz w:val="22"/>
          <w:szCs w:val="22"/>
        </w:rPr>
        <w:t>¿CÓMO PUEDE CONOCER LOS CAMBIOS EN ESTE AVISO DE PRIVACIDAD?</w:t>
      </w:r>
    </w:p>
    <w:p w14:paraId="69638CC5" w14:textId="77777777" w:rsidR="00F912FE" w:rsidRDefault="00F912FE" w:rsidP="00835E99">
      <w:pPr>
        <w:pStyle w:val="NormalWeb"/>
        <w:spacing w:before="0" w:beforeAutospacing="0" w:after="0" w:afterAutospacing="0"/>
        <w:jc w:val="both"/>
        <w:rPr>
          <w:rFonts w:asciiTheme="majorHAnsi" w:hAnsiTheme="majorHAnsi" w:cstheme="majorHAnsi"/>
          <w:sz w:val="22"/>
          <w:szCs w:val="22"/>
        </w:rPr>
      </w:pPr>
    </w:p>
    <w:p w14:paraId="6568FFE5" w14:textId="2B1C58C7"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El presente aviso de privacidad puede sufrir modificaciones, cambios o actualizaciones derivadas de nuevos requerimientos legales o por otras causas. </w:t>
      </w:r>
    </w:p>
    <w:p w14:paraId="7986A3C1" w14:textId="77777777" w:rsidR="00F912FE" w:rsidRPr="00BE64F3" w:rsidRDefault="00F912FE" w:rsidP="00835E99">
      <w:pPr>
        <w:pStyle w:val="NormalWeb"/>
        <w:spacing w:before="0" w:beforeAutospacing="0" w:after="0" w:afterAutospacing="0"/>
        <w:jc w:val="both"/>
        <w:rPr>
          <w:rFonts w:asciiTheme="majorHAnsi" w:hAnsiTheme="majorHAnsi" w:cstheme="majorHAnsi"/>
          <w:sz w:val="22"/>
          <w:szCs w:val="22"/>
        </w:rPr>
      </w:pPr>
    </w:p>
    <w:p w14:paraId="082DD41A" w14:textId="16AEBB30" w:rsidR="00BE64F3" w:rsidRDefault="00BE64F3" w:rsidP="00835E99">
      <w:pPr>
        <w:pStyle w:val="NormalWeb"/>
        <w:spacing w:before="0" w:beforeAutospacing="0" w:after="0" w:afterAutospacing="0"/>
        <w:jc w:val="both"/>
        <w:rPr>
          <w:rFonts w:asciiTheme="majorHAnsi" w:hAnsiTheme="majorHAnsi" w:cstheme="majorHAnsi"/>
          <w:sz w:val="22"/>
          <w:szCs w:val="22"/>
        </w:rPr>
      </w:pPr>
      <w:r w:rsidRPr="00BE64F3">
        <w:rPr>
          <w:rFonts w:asciiTheme="majorHAnsi" w:hAnsiTheme="majorHAnsi" w:cstheme="majorHAnsi"/>
          <w:sz w:val="22"/>
          <w:szCs w:val="22"/>
        </w:rPr>
        <w:t xml:space="preserve">Nos comprometemos a mantenerlo informado sobre los cambios que pueda sufrir el presente aviso de privacidad, a través de: </w:t>
      </w:r>
      <w:hyperlink r:id="rId9" w:history="1">
        <w:r w:rsidR="00835E99" w:rsidRPr="0097475B">
          <w:rPr>
            <w:rStyle w:val="Hipervnculo"/>
            <w:rFonts w:asciiTheme="majorHAnsi" w:hAnsiTheme="majorHAnsi" w:cstheme="majorHAnsi"/>
            <w:sz w:val="22"/>
            <w:szCs w:val="22"/>
          </w:rPr>
          <w:t>www.inah.gob.mx</w:t>
        </w:r>
      </w:hyperlink>
    </w:p>
    <w:p w14:paraId="4CB7E50B" w14:textId="77777777" w:rsidR="00835E99" w:rsidRPr="00BE64F3" w:rsidRDefault="00835E99" w:rsidP="00835E99">
      <w:pPr>
        <w:pStyle w:val="NormalWeb"/>
        <w:spacing w:before="0" w:beforeAutospacing="0" w:after="0" w:afterAutospacing="0"/>
        <w:jc w:val="both"/>
        <w:rPr>
          <w:rFonts w:asciiTheme="majorHAnsi" w:hAnsiTheme="majorHAnsi" w:cstheme="majorHAnsi"/>
          <w:sz w:val="22"/>
          <w:szCs w:val="22"/>
        </w:rPr>
      </w:pPr>
    </w:p>
    <w:p w14:paraId="612EB01A" w14:textId="3D451EAC" w:rsidR="00BE64F3" w:rsidRDefault="00BE64F3" w:rsidP="00835E99">
      <w:pPr>
        <w:pStyle w:val="NormalWeb"/>
        <w:spacing w:before="0" w:beforeAutospacing="0" w:after="0" w:afterAutospacing="0"/>
        <w:rPr>
          <w:rFonts w:asciiTheme="majorHAnsi" w:hAnsiTheme="majorHAnsi" w:cstheme="majorHAnsi"/>
          <w:b/>
          <w:bCs/>
          <w:sz w:val="22"/>
          <w:szCs w:val="22"/>
        </w:rPr>
      </w:pPr>
      <w:r w:rsidRPr="00BE64F3">
        <w:rPr>
          <w:rFonts w:asciiTheme="majorHAnsi" w:hAnsiTheme="majorHAnsi" w:cstheme="majorHAnsi"/>
          <w:b/>
          <w:bCs/>
          <w:sz w:val="22"/>
          <w:szCs w:val="22"/>
        </w:rPr>
        <w:t>OTROS DATOS DE CONTACTO:</w:t>
      </w:r>
    </w:p>
    <w:p w14:paraId="1FB67431" w14:textId="77777777" w:rsidR="00F912FE" w:rsidRPr="00BE64F3" w:rsidRDefault="00F912FE" w:rsidP="00835E99">
      <w:pPr>
        <w:pStyle w:val="NormalWeb"/>
        <w:spacing w:before="0" w:beforeAutospacing="0" w:after="0" w:afterAutospacing="0"/>
        <w:rPr>
          <w:rFonts w:asciiTheme="majorHAnsi" w:hAnsiTheme="majorHAnsi" w:cstheme="majorHAnsi"/>
          <w:b/>
          <w:bCs/>
          <w:sz w:val="22"/>
          <w:szCs w:val="22"/>
        </w:rPr>
      </w:pPr>
    </w:p>
    <w:p w14:paraId="7AFBD210" w14:textId="3CF1B695" w:rsidR="00835E99"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 xml:space="preserve">Página de Internet: </w:t>
      </w:r>
      <w:hyperlink r:id="rId10" w:history="1">
        <w:r w:rsidR="00835E99" w:rsidRPr="0097475B">
          <w:rPr>
            <w:rStyle w:val="Hipervnculo"/>
            <w:rFonts w:asciiTheme="majorHAnsi" w:hAnsiTheme="majorHAnsi" w:cstheme="majorHAnsi"/>
            <w:sz w:val="22"/>
            <w:szCs w:val="22"/>
          </w:rPr>
          <w:t>www.inah.gob.mx</w:t>
        </w:r>
      </w:hyperlink>
    </w:p>
    <w:p w14:paraId="03C5E22F" w14:textId="77777777" w:rsidR="00BE64F3" w:rsidRP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Correo electrónico para la atención del público en general: datospersonales@inah.gob.mx</w:t>
      </w:r>
    </w:p>
    <w:p w14:paraId="5982E01E" w14:textId="35944F1F" w:rsidR="00BE64F3" w:rsidRDefault="00BE64F3" w:rsidP="00835E99">
      <w:pPr>
        <w:pStyle w:val="NormalWeb"/>
        <w:spacing w:before="0" w:beforeAutospacing="0" w:after="0" w:afterAutospacing="0"/>
        <w:rPr>
          <w:rFonts w:asciiTheme="majorHAnsi" w:hAnsiTheme="majorHAnsi" w:cstheme="majorHAnsi"/>
          <w:sz w:val="22"/>
          <w:szCs w:val="22"/>
        </w:rPr>
      </w:pPr>
      <w:r w:rsidRPr="00BE64F3">
        <w:rPr>
          <w:rFonts w:asciiTheme="majorHAnsi" w:hAnsiTheme="majorHAnsi" w:cstheme="majorHAnsi"/>
          <w:sz w:val="22"/>
          <w:szCs w:val="22"/>
        </w:rPr>
        <w:t>Número telefónico para la atención del público en general: 01 55 41 66 07 73</w:t>
      </w:r>
    </w:p>
    <w:p w14:paraId="15AC3181" w14:textId="77777777" w:rsidR="00F912FE" w:rsidRDefault="00F912FE" w:rsidP="00835E99">
      <w:pPr>
        <w:pStyle w:val="NormalWeb"/>
        <w:spacing w:before="0" w:beforeAutospacing="0" w:after="0" w:afterAutospacing="0"/>
        <w:rPr>
          <w:rFonts w:asciiTheme="majorHAnsi" w:hAnsiTheme="majorHAnsi" w:cstheme="majorHAnsi"/>
          <w:sz w:val="22"/>
          <w:szCs w:val="22"/>
        </w:rPr>
      </w:pPr>
      <w:bookmarkStart w:id="0" w:name="_GoBack"/>
      <w:bookmarkEnd w:id="0"/>
    </w:p>
    <w:p w14:paraId="3C530938" w14:textId="77777777" w:rsidR="00835E99" w:rsidRPr="00BE64F3" w:rsidRDefault="00835E99" w:rsidP="00835E99">
      <w:pPr>
        <w:pStyle w:val="NormalWeb"/>
        <w:spacing w:before="0" w:beforeAutospacing="0" w:after="0" w:afterAutospacing="0"/>
        <w:rPr>
          <w:rFonts w:asciiTheme="majorHAnsi" w:hAnsiTheme="majorHAnsi" w:cstheme="majorHAnsi"/>
          <w:sz w:val="22"/>
          <w:szCs w:val="22"/>
        </w:rPr>
      </w:pPr>
    </w:p>
    <w:p w14:paraId="38A581A2" w14:textId="2FD307C4" w:rsidR="00814D9C" w:rsidRPr="00BE64F3" w:rsidRDefault="00BE64F3" w:rsidP="00835E99">
      <w:pPr>
        <w:pStyle w:val="NormalWeb"/>
        <w:spacing w:before="0" w:beforeAutospacing="0" w:after="0" w:afterAutospacing="0"/>
        <w:jc w:val="right"/>
        <w:rPr>
          <w:rFonts w:asciiTheme="majorHAnsi" w:hAnsiTheme="majorHAnsi" w:cstheme="majorHAnsi"/>
          <w:sz w:val="22"/>
          <w:szCs w:val="22"/>
        </w:rPr>
      </w:pPr>
      <w:r w:rsidRPr="002A54B5">
        <w:rPr>
          <w:rFonts w:asciiTheme="majorHAnsi" w:hAnsiTheme="majorHAnsi" w:cstheme="majorHAnsi"/>
          <w:b/>
          <w:sz w:val="22"/>
          <w:szCs w:val="22"/>
        </w:rPr>
        <w:t>Última actualización</w:t>
      </w:r>
      <w:r w:rsidR="002A54B5" w:rsidRPr="002A54B5">
        <w:rPr>
          <w:rFonts w:asciiTheme="majorHAnsi" w:hAnsiTheme="majorHAnsi" w:cstheme="majorHAnsi"/>
          <w:b/>
          <w:sz w:val="22"/>
          <w:szCs w:val="22"/>
        </w:rPr>
        <w:t>:</w:t>
      </w:r>
      <w:r w:rsidRPr="00BE64F3">
        <w:rPr>
          <w:rFonts w:asciiTheme="majorHAnsi" w:hAnsiTheme="majorHAnsi" w:cstheme="majorHAnsi"/>
          <w:sz w:val="22"/>
          <w:szCs w:val="22"/>
        </w:rPr>
        <w:t xml:space="preserve"> </w:t>
      </w:r>
      <w:r w:rsidR="00F912FE">
        <w:rPr>
          <w:rFonts w:asciiTheme="majorHAnsi" w:hAnsiTheme="majorHAnsi" w:cstheme="majorHAnsi"/>
          <w:sz w:val="22"/>
          <w:szCs w:val="22"/>
        </w:rPr>
        <w:t>19</w:t>
      </w:r>
      <w:r w:rsidRPr="00BE64F3">
        <w:rPr>
          <w:rFonts w:asciiTheme="majorHAnsi" w:hAnsiTheme="majorHAnsi" w:cstheme="majorHAnsi"/>
          <w:sz w:val="22"/>
          <w:szCs w:val="22"/>
        </w:rPr>
        <w:t xml:space="preserve"> de </w:t>
      </w:r>
      <w:r w:rsidR="00F912FE">
        <w:rPr>
          <w:rFonts w:asciiTheme="majorHAnsi" w:hAnsiTheme="majorHAnsi" w:cstheme="majorHAnsi"/>
          <w:sz w:val="22"/>
          <w:szCs w:val="22"/>
        </w:rPr>
        <w:t>febrero</w:t>
      </w:r>
      <w:r w:rsidRPr="00BE64F3">
        <w:rPr>
          <w:rFonts w:asciiTheme="majorHAnsi" w:hAnsiTheme="majorHAnsi" w:cstheme="majorHAnsi"/>
          <w:sz w:val="22"/>
          <w:szCs w:val="22"/>
        </w:rPr>
        <w:t xml:space="preserve"> de 2019</w:t>
      </w:r>
      <w:r w:rsidR="002A54B5">
        <w:rPr>
          <w:rFonts w:asciiTheme="majorHAnsi" w:hAnsiTheme="majorHAnsi" w:cstheme="majorHAnsi"/>
          <w:sz w:val="22"/>
          <w:szCs w:val="22"/>
        </w:rPr>
        <w:t>,</w:t>
      </w:r>
    </w:p>
    <w:sectPr w:rsidR="00814D9C" w:rsidRPr="00BE64F3"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E189" w14:textId="77777777" w:rsidR="00DE4503" w:rsidRDefault="00DE4503">
      <w:pPr>
        <w:spacing w:after="0"/>
      </w:pPr>
      <w:r>
        <w:separator/>
      </w:r>
    </w:p>
  </w:endnote>
  <w:endnote w:type="continuationSeparator" w:id="0">
    <w:p w14:paraId="3C95AF91" w14:textId="77777777" w:rsidR="00DE4503" w:rsidRDefault="00DE4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SemiBold">
    <w:altName w:val="Times New Roman"/>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4BCC75B0">
              <wp:simplePos x="0" y="0"/>
              <wp:positionH relativeFrom="column">
                <wp:posOffset>29210</wp:posOffset>
              </wp:positionH>
              <wp:positionV relativeFrom="paragraph">
                <wp:posOffset>648335</wp:posOffset>
              </wp:positionV>
              <wp:extent cx="3632835" cy="322580"/>
              <wp:effectExtent l="635" t="635"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F70864" w14:textId="7BDA2CC4"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1.0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" filled="f" stroked="f">
              <v:textbox inset="0,0,0,0">
                <w:txbxContent>
                  <w:p w14:paraId="0CF70864" w14:textId="7BDA2CC4"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3F96" w14:textId="77777777" w:rsidR="00DE4503" w:rsidRDefault="00DE4503">
      <w:pPr>
        <w:spacing w:after="0"/>
      </w:pPr>
      <w:r>
        <w:separator/>
      </w:r>
    </w:p>
  </w:footnote>
  <w:footnote w:type="continuationSeparator" w:id="0">
    <w:p w14:paraId="10FC8241" w14:textId="77777777" w:rsidR="00DE4503" w:rsidRDefault="00DE4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DE4503">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3242" w14:textId="77777777" w:rsidR="00BE64F3" w:rsidRDefault="00DE4503" w:rsidP="00BE64F3">
    <w:pPr>
      <w:pStyle w:val="NormalWeb"/>
      <w:jc w:val="right"/>
      <w:rPr>
        <w:rFonts w:asciiTheme="majorHAnsi" w:hAnsiTheme="majorHAnsi" w:cstheme="majorHAnsi"/>
        <w:b/>
        <w:bCs/>
        <w:sz w:val="22"/>
        <w:szCs w:val="22"/>
      </w:rPr>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36pt;margin-top:236.1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n-US" w:eastAsia="en-US"/>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n-US" w:eastAsia="en-US"/>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BE64F3">
      <w:tab/>
    </w:r>
    <w:r w:rsidR="00BE64F3">
      <w:rPr>
        <w:rFonts w:asciiTheme="majorHAnsi" w:hAnsiTheme="majorHAnsi" w:cstheme="majorHAnsi"/>
        <w:b/>
        <w:bCs/>
        <w:sz w:val="22"/>
        <w:szCs w:val="22"/>
      </w:rPr>
      <w:t xml:space="preserve">Coordinación Nacional de Museos y Exposiciones </w:t>
    </w:r>
  </w:p>
  <w:p w14:paraId="7DCB2372" w14:textId="065200CB" w:rsidR="00D368EE" w:rsidRPr="00F912FE" w:rsidRDefault="00D368EE">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DE4503">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4F7EA2"/>
    <w:multiLevelType w:val="hybridMultilevel"/>
    <w:tmpl w:val="C8CA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5526"/>
    <w:rsid w:val="00120D8B"/>
    <w:rsid w:val="00122A80"/>
    <w:rsid w:val="00166CFE"/>
    <w:rsid w:val="00200922"/>
    <w:rsid w:val="00230AB7"/>
    <w:rsid w:val="002A54B5"/>
    <w:rsid w:val="002F727C"/>
    <w:rsid w:val="00366E6A"/>
    <w:rsid w:val="00386E46"/>
    <w:rsid w:val="0042694B"/>
    <w:rsid w:val="004E7F13"/>
    <w:rsid w:val="005376CD"/>
    <w:rsid w:val="005C76BF"/>
    <w:rsid w:val="005F05C0"/>
    <w:rsid w:val="005F5EDA"/>
    <w:rsid w:val="00626B72"/>
    <w:rsid w:val="00674037"/>
    <w:rsid w:val="00687E2A"/>
    <w:rsid w:val="006C4721"/>
    <w:rsid w:val="007036E7"/>
    <w:rsid w:val="00716EA4"/>
    <w:rsid w:val="007368F1"/>
    <w:rsid w:val="00751302"/>
    <w:rsid w:val="00767D7F"/>
    <w:rsid w:val="00772327"/>
    <w:rsid w:val="00786B44"/>
    <w:rsid w:val="007B357C"/>
    <w:rsid w:val="007D716E"/>
    <w:rsid w:val="00814D9C"/>
    <w:rsid w:val="00835E99"/>
    <w:rsid w:val="0084489C"/>
    <w:rsid w:val="0091056E"/>
    <w:rsid w:val="00943C4A"/>
    <w:rsid w:val="009F1099"/>
    <w:rsid w:val="00A70C2D"/>
    <w:rsid w:val="00A87800"/>
    <w:rsid w:val="00AA0A88"/>
    <w:rsid w:val="00B10312"/>
    <w:rsid w:val="00B71A30"/>
    <w:rsid w:val="00BE64F3"/>
    <w:rsid w:val="00C25529"/>
    <w:rsid w:val="00CA510A"/>
    <w:rsid w:val="00CD3695"/>
    <w:rsid w:val="00D06FED"/>
    <w:rsid w:val="00D368EE"/>
    <w:rsid w:val="00D609DD"/>
    <w:rsid w:val="00D643C2"/>
    <w:rsid w:val="00D83719"/>
    <w:rsid w:val="00DD0FB5"/>
    <w:rsid w:val="00DE4503"/>
    <w:rsid w:val="00E07CAA"/>
    <w:rsid w:val="00E1406D"/>
    <w:rsid w:val="00EE637E"/>
    <w:rsid w:val="00F02CBD"/>
    <w:rsid w:val="00F7136F"/>
    <w:rsid w:val="00F912FE"/>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BE64F3"/>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BE64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E64F3"/>
    <w:rPr>
      <w:b/>
      <w:bCs/>
    </w:rPr>
  </w:style>
  <w:style w:type="character" w:styleId="Hipervnculo">
    <w:name w:val="Hyperlink"/>
    <w:basedOn w:val="Fuentedeprrafopredeter"/>
    <w:uiPriority w:val="99"/>
    <w:unhideWhenUsed/>
    <w:rsid w:val="0083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ah.gob.mx" TargetMode="Externa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2019-01-25T19:15:00Z</cp:lastPrinted>
  <dcterms:created xsi:type="dcterms:W3CDTF">2019-02-19T16:45:00Z</dcterms:created>
  <dcterms:modified xsi:type="dcterms:W3CDTF">2019-02-19T16:51:00Z</dcterms:modified>
</cp:coreProperties>
</file>